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B91" w:rsidRDefault="005A706E">
      <w:pPr>
        <w:pStyle w:val="Standard"/>
        <w:tabs>
          <w:tab w:val="left" w:pos="3720"/>
        </w:tabs>
        <w:jc w:val="center"/>
        <w:rPr>
          <w:szCs w:val="28"/>
        </w:rPr>
      </w:pPr>
      <w:r>
        <w:rPr>
          <w:noProof/>
          <w:szCs w:val="28"/>
          <w:lang w:val="ru-RU" w:eastAsia="ru-RU" w:bidi="ar-SA"/>
        </w:rPr>
        <w:drawing>
          <wp:inline distT="0" distB="0" distL="0" distR="0">
            <wp:extent cx="723959" cy="951840"/>
            <wp:effectExtent l="0" t="0" r="0" b="660"/>
            <wp:docPr id="1" name="Герб ППО (вектор) черна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59" cy="95184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tbl>
      <w:tblPr>
        <w:tblW w:w="1012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29"/>
      </w:tblGrid>
      <w:tr w:rsidR="004C4B91">
        <w:tc>
          <w:tcPr>
            <w:tcW w:w="10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B91" w:rsidRDefault="005A706E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 </w:t>
            </w:r>
            <w:r>
              <w:rPr>
                <w:b/>
                <w:sz w:val="28"/>
                <w:szCs w:val="28"/>
                <w:lang w:val="ru-RU"/>
              </w:rPr>
              <w:t xml:space="preserve">НЕВЕЖКИНСКОГО </w:t>
            </w:r>
            <w:r>
              <w:rPr>
                <w:b/>
                <w:sz w:val="28"/>
                <w:szCs w:val="28"/>
              </w:rPr>
              <w:t>СЕЛЬСОВЕТА</w:t>
            </w:r>
          </w:p>
        </w:tc>
      </w:tr>
      <w:tr w:rsidR="004C4B91">
        <w:tc>
          <w:tcPr>
            <w:tcW w:w="10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B91" w:rsidRDefault="005A706E">
            <w:pPr>
              <w:pStyle w:val="Standard"/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БЕЛИНСКОГО РАЙОНА ПЕНЗЕНСКОЙ ОБЛАСТИ</w:t>
            </w:r>
          </w:p>
        </w:tc>
      </w:tr>
      <w:tr w:rsidR="004C4B91">
        <w:tc>
          <w:tcPr>
            <w:tcW w:w="101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B91" w:rsidRDefault="005A706E">
            <w:pPr>
              <w:pStyle w:val="Standard"/>
              <w:autoSpaceDE w:val="0"/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:rsidR="004C4B91" w:rsidRDefault="005A706E">
            <w:pPr>
              <w:pStyle w:val="Standard"/>
              <w:autoSpaceDE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4C4B91" w:rsidRDefault="005A706E">
            <w:pPr>
              <w:pStyle w:val="Standard"/>
              <w:autoSpaceDE w:val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от </w:t>
            </w:r>
            <w:r>
              <w:rPr>
                <w:u w:val="single"/>
                <w:lang w:val="ru-RU"/>
              </w:rPr>
              <w:t xml:space="preserve">   14.11.2018г.    </w:t>
            </w:r>
            <w:r>
              <w:rPr>
                <w:lang w:val="ru-RU"/>
              </w:rPr>
              <w:t xml:space="preserve">№ </w:t>
            </w:r>
            <w:r>
              <w:rPr>
                <w:u w:val="single"/>
                <w:lang w:val="ru-RU"/>
              </w:rPr>
              <w:t xml:space="preserve">    38   </w:t>
            </w:r>
          </w:p>
          <w:p w:rsidR="004C4B91" w:rsidRDefault="005A706E">
            <w:pPr>
              <w:pStyle w:val="Standard"/>
              <w:autoSpaceDE w:val="0"/>
              <w:jc w:val="center"/>
            </w:pPr>
            <w:r>
              <w:rPr>
                <w:rFonts w:eastAsia="Calibri"/>
                <w:bCs/>
              </w:rPr>
              <w:t xml:space="preserve">с. </w:t>
            </w:r>
            <w:r>
              <w:rPr>
                <w:rFonts w:eastAsia="Calibri"/>
                <w:bCs/>
                <w:lang w:val="ru-RU"/>
              </w:rPr>
              <w:t>Невежкино</w:t>
            </w:r>
          </w:p>
        </w:tc>
      </w:tr>
    </w:tbl>
    <w:p w:rsidR="004C4B91" w:rsidRDefault="005A706E">
      <w:pPr>
        <w:pStyle w:val="Standard"/>
        <w:spacing w:line="100" w:lineRule="atLeast"/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 xml:space="preserve"> </w:t>
      </w:r>
    </w:p>
    <w:p w:rsidR="004C4B91" w:rsidRPr="00AF2A26" w:rsidRDefault="005A706E">
      <w:pPr>
        <w:pStyle w:val="Standard"/>
        <w:spacing w:line="100" w:lineRule="atLeast"/>
        <w:jc w:val="center"/>
        <w:rPr>
          <w:rFonts w:cs="Times New Roman"/>
          <w:b/>
          <w:sz w:val="28"/>
          <w:szCs w:val="28"/>
          <w:lang w:val="ru-RU"/>
        </w:rPr>
      </w:pPr>
      <w:r w:rsidRPr="00AF2A26">
        <w:rPr>
          <w:rFonts w:cs="Times New Roman"/>
          <w:b/>
          <w:sz w:val="28"/>
          <w:szCs w:val="28"/>
          <w:lang w:val="ru-RU"/>
        </w:rPr>
        <w:t>Об утверждении административного регламента предоставления муниципальной услуги «Присвоение и аннулирование адресов»</w:t>
      </w:r>
    </w:p>
    <w:p w:rsidR="004C4B91" w:rsidRPr="00AF2A26" w:rsidRDefault="004C4B91">
      <w:pPr>
        <w:pStyle w:val="Standard"/>
        <w:spacing w:line="100" w:lineRule="atLeast"/>
        <w:jc w:val="center"/>
        <w:rPr>
          <w:rFonts w:cs="Times New Roman"/>
          <w:b/>
          <w:sz w:val="28"/>
          <w:szCs w:val="28"/>
          <w:lang w:val="ru-RU"/>
        </w:rPr>
      </w:pPr>
    </w:p>
    <w:p w:rsidR="004C4B91" w:rsidRDefault="005A706E">
      <w:pPr>
        <w:pStyle w:val="ConsPlusNormal"/>
        <w:ind w:firstLine="540"/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>
          <w:rPr>
            <w:rStyle w:val="Internetlink"/>
            <w:rFonts w:ascii="Times New Roman" w:hAnsi="Times New Roman"/>
            <w:color w:val="00000A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Невежкинского сельсовета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07.04.2015 № 13  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Невежкинского сельсовета», от 19.12.2012 № 80 «Об утверждении Реестра муниципальных услуг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Невежкинского сельсовета», </w:t>
      </w:r>
      <w:hyperlink r:id="rId10" w:history="1">
        <w:r>
          <w:rPr>
            <w:rStyle w:val="Internetlink"/>
            <w:rFonts w:ascii="Times New Roman" w:hAnsi="Times New Roman"/>
            <w:color w:val="00000A"/>
            <w:sz w:val="28"/>
            <w:szCs w:val="28"/>
            <w:u w:val="none"/>
          </w:rPr>
          <w:t xml:space="preserve">статьей 20 </w:t>
        </w:r>
      </w:hyperlink>
      <w:r>
        <w:rPr>
          <w:rFonts w:ascii="Times New Roman" w:hAnsi="Times New Roman" w:cs="Times New Roman"/>
          <w:sz w:val="28"/>
          <w:szCs w:val="28"/>
        </w:rPr>
        <w:t>Устава Невежкинского сельсовета (с изменениями и дополнениями),</w:t>
      </w:r>
    </w:p>
    <w:p w:rsidR="004C4B91" w:rsidRDefault="004C4B9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4C4B91" w:rsidRDefault="005A706E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администрация Невежкинского сельсовета 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4C4B91" w:rsidRDefault="004C4B91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4B91" w:rsidRDefault="005A706E">
      <w:pPr>
        <w:pStyle w:val="ConsPlusNormal"/>
      </w:pPr>
      <w:r>
        <w:rPr>
          <w:rFonts w:ascii="Times New Roman" w:hAnsi="Times New Roman" w:cs="Times New Roman"/>
          <w:sz w:val="28"/>
          <w:szCs w:val="28"/>
        </w:rPr>
        <w:t xml:space="preserve">1.Утвердить прилагаемый административный </w:t>
      </w:r>
      <w:hyperlink w:anchor="P29" w:history="1">
        <w:r>
          <w:rPr>
            <w:rStyle w:val="Internetlink"/>
            <w:rFonts w:ascii="Times New Roman" w:hAnsi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 услуги «Присвоение и аннулирование адресов».</w:t>
      </w:r>
    </w:p>
    <w:p w:rsidR="004C4B91" w:rsidRPr="00AF2A26" w:rsidRDefault="005A706E">
      <w:pPr>
        <w:pStyle w:val="Textbody"/>
        <w:tabs>
          <w:tab w:val="left" w:pos="851"/>
        </w:tabs>
        <w:spacing w:after="0"/>
        <w:rPr>
          <w:sz w:val="28"/>
          <w:szCs w:val="28"/>
          <w:lang w:val="ru-RU"/>
        </w:rPr>
      </w:pPr>
      <w:r w:rsidRPr="00AF2A26">
        <w:rPr>
          <w:sz w:val="28"/>
          <w:szCs w:val="28"/>
          <w:lang w:val="ru-RU"/>
        </w:rPr>
        <w:t>2. Настоящее постановление вступает в силу на следующий день после дня его официального опубликования.</w:t>
      </w:r>
    </w:p>
    <w:p w:rsidR="004C4B91" w:rsidRDefault="005A706E">
      <w:pPr>
        <w:pStyle w:val="ConsPlusNormal"/>
      </w:pPr>
      <w:r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</w:t>
      </w:r>
      <w:r>
        <w:rPr>
          <w:rFonts w:ascii="Times New Roman" w:hAnsi="Times New Roman" w:cs="Times New Roman"/>
          <w:i/>
          <w:sz w:val="28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2"/>
        </w:rPr>
        <w:t>информационном бюллетене</w:t>
      </w:r>
      <w:r>
        <w:rPr>
          <w:rFonts w:ascii="Times New Roman" w:hAnsi="Times New Roman" w:cs="Times New Roman"/>
          <w:sz w:val="28"/>
          <w:szCs w:val="28"/>
        </w:rPr>
        <w:t xml:space="preserve"> «Невежкинские ведомости» и на официальном сайте администрации Невежкинского сельсовета  в информационно-телекоммуникационной сети «Интернет».</w:t>
      </w:r>
    </w:p>
    <w:p w:rsidR="004C4B91" w:rsidRDefault="005A706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по земельным и градостроительным вопросам.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4B91" w:rsidRPr="00AF2A26" w:rsidRDefault="005A706E">
      <w:pPr>
        <w:pStyle w:val="Textbody"/>
        <w:tabs>
          <w:tab w:val="left" w:pos="851"/>
          <w:tab w:val="left" w:pos="3975"/>
        </w:tabs>
        <w:spacing w:after="0"/>
        <w:jc w:val="both"/>
        <w:rPr>
          <w:sz w:val="28"/>
          <w:szCs w:val="28"/>
          <w:lang w:val="ru-RU"/>
        </w:rPr>
      </w:pPr>
      <w:r w:rsidRPr="00AF2A26">
        <w:rPr>
          <w:sz w:val="28"/>
          <w:szCs w:val="28"/>
          <w:lang w:val="ru-RU"/>
        </w:rPr>
        <w:t>Глава администрации</w:t>
      </w:r>
      <w:r w:rsidRPr="00AF2A26">
        <w:rPr>
          <w:sz w:val="28"/>
          <w:szCs w:val="28"/>
          <w:lang w:val="ru-RU"/>
        </w:rPr>
        <w:tab/>
      </w:r>
    </w:p>
    <w:p w:rsidR="004C4B91" w:rsidRPr="00AF2A26" w:rsidRDefault="005A706E">
      <w:pPr>
        <w:pStyle w:val="Textbody"/>
        <w:tabs>
          <w:tab w:val="left" w:pos="851"/>
          <w:tab w:val="left" w:pos="3975"/>
        </w:tabs>
        <w:spacing w:after="0"/>
        <w:jc w:val="both"/>
        <w:rPr>
          <w:lang w:val="ru-RU"/>
        </w:rPr>
      </w:pPr>
      <w:r>
        <w:rPr>
          <w:sz w:val="28"/>
          <w:szCs w:val="28"/>
          <w:lang w:val="ru-RU"/>
        </w:rPr>
        <w:t>Невежкинского сельсовета                                                          Чудаев А.П.</w:t>
      </w:r>
      <w:r w:rsidRPr="00AF2A26">
        <w:rPr>
          <w:sz w:val="28"/>
          <w:szCs w:val="28"/>
          <w:lang w:val="ru-RU"/>
        </w:rPr>
        <w:t xml:space="preserve">   </w:t>
      </w:r>
      <w:r w:rsidRPr="00AF2A26">
        <w:rPr>
          <w:sz w:val="26"/>
          <w:szCs w:val="26"/>
          <w:lang w:val="ru-RU"/>
        </w:rPr>
        <w:t xml:space="preserve"> </w:t>
      </w:r>
    </w:p>
    <w:p w:rsidR="004C4B91" w:rsidRPr="00AF2A26" w:rsidRDefault="004C4B91">
      <w:pPr>
        <w:pStyle w:val="Standard"/>
        <w:spacing w:line="100" w:lineRule="atLeast"/>
        <w:jc w:val="right"/>
        <w:rPr>
          <w:rFonts w:cs="Times New Roman"/>
          <w:i/>
          <w:sz w:val="28"/>
          <w:szCs w:val="28"/>
          <w:u w:val="single"/>
          <w:lang w:val="ru-RU"/>
        </w:rPr>
      </w:pPr>
    </w:p>
    <w:p w:rsidR="004C4B91" w:rsidRPr="00AF2A26" w:rsidRDefault="004C4B91">
      <w:pPr>
        <w:pStyle w:val="Standard"/>
        <w:spacing w:line="100" w:lineRule="atLeast"/>
        <w:jc w:val="right"/>
        <w:rPr>
          <w:rFonts w:cs="Times New Roman"/>
          <w:i/>
          <w:sz w:val="28"/>
          <w:szCs w:val="28"/>
          <w:u w:val="single"/>
          <w:lang w:val="ru-RU"/>
        </w:rPr>
      </w:pPr>
    </w:p>
    <w:p w:rsidR="004C4B91" w:rsidRPr="00AF2A26" w:rsidRDefault="004C4B91">
      <w:pPr>
        <w:pStyle w:val="Standard"/>
        <w:spacing w:line="100" w:lineRule="atLeast"/>
        <w:jc w:val="right"/>
        <w:rPr>
          <w:rFonts w:cs="Times New Roman"/>
          <w:i/>
          <w:sz w:val="28"/>
          <w:szCs w:val="28"/>
          <w:u w:val="single"/>
          <w:lang w:val="ru-RU"/>
        </w:rPr>
      </w:pPr>
    </w:p>
    <w:p w:rsidR="004C4B91" w:rsidRPr="00AF2A26" w:rsidRDefault="005A706E">
      <w:pPr>
        <w:pStyle w:val="Standard"/>
        <w:spacing w:line="100" w:lineRule="atLeast"/>
        <w:jc w:val="right"/>
        <w:rPr>
          <w:rFonts w:cs="Times New Roman"/>
          <w:sz w:val="28"/>
          <w:szCs w:val="28"/>
          <w:lang w:val="ru-RU"/>
        </w:rPr>
      </w:pPr>
      <w:r w:rsidRPr="00AF2A26">
        <w:rPr>
          <w:rFonts w:cs="Times New Roman"/>
          <w:sz w:val="28"/>
          <w:szCs w:val="28"/>
          <w:lang w:val="ru-RU"/>
        </w:rPr>
        <w:lastRenderedPageBreak/>
        <w:t>Утвержден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Невежкинского сельсовета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14.11.2018г. </w:t>
      </w:r>
      <w:r>
        <w:rPr>
          <w:rFonts w:ascii="Times New Roman" w:hAnsi="Times New Roman" w:cs="Times New Roman"/>
          <w:sz w:val="28"/>
          <w:szCs w:val="28"/>
        </w:rPr>
        <w:t xml:space="preserve"> № _</w:t>
      </w:r>
      <w:r>
        <w:rPr>
          <w:rFonts w:ascii="Times New Roman" w:hAnsi="Times New Roman" w:cs="Times New Roman"/>
          <w:sz w:val="28"/>
          <w:szCs w:val="28"/>
          <w:u w:val="single"/>
        </w:rPr>
        <w:t>38_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4B91" w:rsidRPr="00AF2A26" w:rsidRDefault="005A706E">
      <w:pPr>
        <w:pStyle w:val="Standard"/>
        <w:spacing w:line="100" w:lineRule="atLeast"/>
        <w:jc w:val="center"/>
        <w:rPr>
          <w:rFonts w:cs="Times New Roman"/>
          <w:b/>
          <w:sz w:val="28"/>
          <w:szCs w:val="28"/>
          <w:lang w:val="ru-RU"/>
        </w:rPr>
      </w:pPr>
      <w:bookmarkStart w:id="0" w:name="P29"/>
      <w:r w:rsidRPr="00AF2A26">
        <w:rPr>
          <w:rFonts w:cs="Times New Roman"/>
          <w:b/>
          <w:sz w:val="28"/>
          <w:szCs w:val="28"/>
          <w:lang w:val="ru-RU"/>
        </w:rPr>
        <w:t>Административный регламент предоставления муниципальной услуги «Присвоение и аннулирование адресов»</w:t>
      </w:r>
      <w:bookmarkEnd w:id="0"/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4B91" w:rsidRDefault="005A706E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Административный регламент предоставления муниципальной услуги «Присвоение и аннулирование адресов» (далее - Административный регламент) устанавливает порядок и стандарт предоставления муниципальной услуги «Присвоение и аннулирование адресов» (далее - муниципальная услуга), определяет сроки и последовательность административных процедур (действий) администрации Невежкинского сельсовета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- Администрация) при предоставлении муниципальной услуги.</w:t>
      </w:r>
    </w:p>
    <w:p w:rsidR="004C4B91" w:rsidRDefault="004C4B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Pr="00AF2A26" w:rsidRDefault="005A706E">
      <w:pPr>
        <w:pStyle w:val="Standard"/>
        <w:suppressAutoHyphens w:val="0"/>
        <w:spacing w:line="100" w:lineRule="atLeast"/>
        <w:ind w:firstLine="540"/>
        <w:jc w:val="both"/>
        <w:rPr>
          <w:rFonts w:cs="Times New Roman"/>
          <w:lang w:val="ru-RU"/>
        </w:rPr>
      </w:pPr>
      <w:bookmarkStart w:id="1" w:name="P45"/>
      <w:r w:rsidRPr="00AF2A26">
        <w:rPr>
          <w:rFonts w:cs="Times New Roman"/>
          <w:lang w:val="ru-RU"/>
        </w:rPr>
        <w:t>1.2. Заявителями при предоставлении муниципальной услуги являются:</w:t>
      </w:r>
      <w:bookmarkEnd w:id="1"/>
    </w:p>
    <w:p w:rsidR="004C4B91" w:rsidRPr="00AF2A26" w:rsidRDefault="005A706E">
      <w:pPr>
        <w:pStyle w:val="Standard"/>
        <w:suppressAutoHyphens w:val="0"/>
        <w:spacing w:line="100" w:lineRule="atLeast"/>
        <w:ind w:firstLine="540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1.2.1. собственник объекта адресации по собственной инициативе либо лицо, облада</w:t>
      </w:r>
      <w:r w:rsidRPr="00AF2A26">
        <w:rPr>
          <w:rFonts w:cs="Times New Roman"/>
          <w:lang w:val="ru-RU"/>
        </w:rPr>
        <w:t>ю</w:t>
      </w:r>
      <w:r w:rsidRPr="00AF2A26">
        <w:rPr>
          <w:rFonts w:cs="Times New Roman"/>
          <w:lang w:val="ru-RU"/>
        </w:rPr>
        <w:t>щим одним из следующих вещных прав на объект адресации:  право хозяйственного ведения; право оперативного управления; право пожизненно наследуемого владения; право постоя</w:t>
      </w:r>
      <w:r w:rsidRPr="00AF2A26">
        <w:rPr>
          <w:rFonts w:cs="Times New Roman"/>
          <w:lang w:val="ru-RU"/>
        </w:rPr>
        <w:t>н</w:t>
      </w:r>
      <w:r w:rsidRPr="00AF2A26">
        <w:rPr>
          <w:rFonts w:cs="Times New Roman"/>
          <w:lang w:val="ru-RU"/>
        </w:rPr>
        <w:t>ного (бессрочного) пользования.</w:t>
      </w:r>
    </w:p>
    <w:p w:rsidR="004C4B91" w:rsidRPr="00AF2A26" w:rsidRDefault="005A706E">
      <w:pPr>
        <w:pStyle w:val="Standard"/>
        <w:suppressAutoHyphens w:val="0"/>
        <w:spacing w:line="100" w:lineRule="atLeast"/>
        <w:ind w:firstLine="540"/>
        <w:jc w:val="both"/>
        <w:rPr>
          <w:rFonts w:cs="Times New Roman"/>
          <w:lang w:val="ru-RU"/>
        </w:rPr>
      </w:pPr>
      <w:proofErr w:type="gramStart"/>
      <w:r w:rsidRPr="00AF2A26">
        <w:rPr>
          <w:rFonts w:cs="Times New Roman"/>
          <w:lang w:val="ru-RU"/>
        </w:rPr>
        <w:t>1.2.2.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</w:t>
      </w:r>
      <w:r w:rsidRPr="00AF2A26">
        <w:rPr>
          <w:rFonts w:cs="Times New Roman"/>
          <w:lang w:val="ru-RU"/>
        </w:rPr>
        <w:t>н</w:t>
      </w:r>
      <w:r w:rsidRPr="00AF2A26">
        <w:rPr>
          <w:rFonts w:cs="Times New Roman"/>
          <w:lang w:val="ru-RU"/>
        </w:rPr>
        <w:t>ности, на указании федерального закона либо на акте уполномоченного на то государстве</w:t>
      </w:r>
      <w:r w:rsidRPr="00AF2A26">
        <w:rPr>
          <w:rFonts w:cs="Times New Roman"/>
          <w:lang w:val="ru-RU"/>
        </w:rPr>
        <w:t>н</w:t>
      </w:r>
      <w:r w:rsidRPr="00AF2A26">
        <w:rPr>
          <w:rFonts w:cs="Times New Roman"/>
          <w:lang w:val="ru-RU"/>
        </w:rPr>
        <w:t>ного органа или органа местного самоуправления (далее - представитель заявителя);</w:t>
      </w:r>
      <w:proofErr w:type="gramEnd"/>
    </w:p>
    <w:p w:rsidR="004C4B91" w:rsidRPr="00AF2A26" w:rsidRDefault="005A706E">
      <w:pPr>
        <w:pStyle w:val="Standard"/>
        <w:suppressAutoHyphens w:val="0"/>
        <w:spacing w:line="100" w:lineRule="atLeast"/>
        <w:ind w:firstLine="540"/>
        <w:jc w:val="both"/>
        <w:rPr>
          <w:lang w:val="ru-RU"/>
        </w:rPr>
      </w:pPr>
      <w:r w:rsidRPr="00AF2A26">
        <w:rPr>
          <w:rFonts w:cs="Times New Roman"/>
          <w:lang w:val="ru-RU"/>
        </w:rPr>
        <w:t>1.2.3. представитель собственников помещений в многоквартирном доме, уполномоче</w:t>
      </w:r>
      <w:r w:rsidRPr="00AF2A26">
        <w:rPr>
          <w:rFonts w:cs="Times New Roman"/>
          <w:lang w:val="ru-RU"/>
        </w:rPr>
        <w:t>н</w:t>
      </w:r>
      <w:r w:rsidRPr="00AF2A26">
        <w:rPr>
          <w:rFonts w:cs="Times New Roman"/>
          <w:lang w:val="ru-RU"/>
        </w:rPr>
        <w:t>ный на подачу заявления</w:t>
      </w:r>
      <w:r w:rsidRPr="00AF2A26">
        <w:rPr>
          <w:lang w:val="ru-RU"/>
        </w:rPr>
        <w:t xml:space="preserve"> </w:t>
      </w:r>
      <w:r w:rsidRPr="00AF2A26">
        <w:rPr>
          <w:rFonts w:cs="Times New Roman"/>
          <w:lang w:val="ru-RU"/>
        </w:rPr>
        <w:t>о присвоении объекту адресации адреса</w:t>
      </w:r>
    </w:p>
    <w:p w:rsidR="004C4B91" w:rsidRPr="00AF2A26" w:rsidRDefault="005A706E">
      <w:pPr>
        <w:pStyle w:val="Standard"/>
        <w:suppressAutoHyphens w:val="0"/>
        <w:spacing w:line="100" w:lineRule="atLeast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 xml:space="preserve">или </w:t>
      </w:r>
      <w:proofErr w:type="gramStart"/>
      <w:r w:rsidRPr="00AF2A26">
        <w:rPr>
          <w:rFonts w:cs="Times New Roman"/>
          <w:lang w:val="ru-RU"/>
        </w:rPr>
        <w:t>аннулировании</w:t>
      </w:r>
      <w:proofErr w:type="gramEnd"/>
      <w:r w:rsidRPr="00AF2A26">
        <w:rPr>
          <w:rFonts w:cs="Times New Roman"/>
          <w:lang w:val="ru-RU"/>
        </w:rPr>
        <w:t xml:space="preserve"> его адреса принятым в установленном законодательством Российской Федерации порядке решением общего собрания указанных собственников;</w:t>
      </w:r>
    </w:p>
    <w:p w:rsidR="004C4B91" w:rsidRPr="00AF2A26" w:rsidRDefault="005A706E">
      <w:pPr>
        <w:pStyle w:val="Standard"/>
        <w:numPr>
          <w:ilvl w:val="2"/>
          <w:numId w:val="1"/>
        </w:numPr>
        <w:suppressAutoHyphens w:val="0"/>
        <w:spacing w:line="100" w:lineRule="atLeast"/>
        <w:ind w:firstLine="540"/>
        <w:jc w:val="both"/>
        <w:rPr>
          <w:rFonts w:cs="Times New Roman"/>
          <w:lang w:val="ru-RU"/>
        </w:rPr>
      </w:pPr>
      <w:proofErr w:type="gramStart"/>
      <w:r w:rsidRPr="00AF2A26">
        <w:rPr>
          <w:rFonts w:cs="Times New Roman"/>
          <w:lang w:val="ru-RU"/>
        </w:rPr>
        <w:t>представитель членов садоводческого, огороднического и (или) дачного неко</w:t>
      </w:r>
      <w:r w:rsidRPr="00AF2A26">
        <w:rPr>
          <w:rFonts w:cs="Times New Roman"/>
          <w:lang w:val="ru-RU"/>
        </w:rPr>
        <w:t>м</w:t>
      </w:r>
      <w:r w:rsidRPr="00AF2A26">
        <w:rPr>
          <w:rFonts w:cs="Times New Roman"/>
          <w:lang w:val="ru-RU"/>
        </w:rPr>
        <w:t>мерческого объединения граждан, уполномоченный на подачу заявления о присвоении об</w:t>
      </w:r>
      <w:r w:rsidRPr="00AF2A26">
        <w:rPr>
          <w:rFonts w:cs="Times New Roman"/>
          <w:lang w:val="ru-RU"/>
        </w:rPr>
        <w:t>ъ</w:t>
      </w:r>
      <w:r w:rsidRPr="00AF2A26">
        <w:rPr>
          <w:rFonts w:cs="Times New Roman"/>
          <w:lang w:val="ru-RU"/>
        </w:rPr>
        <w:t>екту адресации адреса или аннулировании его адреса принятым в установленном законод</w:t>
      </w:r>
      <w:r w:rsidRPr="00AF2A26">
        <w:rPr>
          <w:rFonts w:cs="Times New Roman"/>
          <w:lang w:val="ru-RU"/>
        </w:rPr>
        <w:t>а</w:t>
      </w:r>
      <w:r w:rsidRPr="00AF2A26">
        <w:rPr>
          <w:rFonts w:cs="Times New Roman"/>
          <w:lang w:val="ru-RU"/>
        </w:rPr>
        <w:t>тельством Российской Федерации порядке решением общего собрания членов такого неко</w:t>
      </w:r>
      <w:r w:rsidRPr="00AF2A26">
        <w:rPr>
          <w:rFonts w:cs="Times New Roman"/>
          <w:lang w:val="ru-RU"/>
        </w:rPr>
        <w:t>м</w:t>
      </w:r>
      <w:r w:rsidRPr="00AF2A26">
        <w:rPr>
          <w:rFonts w:cs="Times New Roman"/>
          <w:lang w:val="ru-RU"/>
        </w:rPr>
        <w:t>мерческого объединения.</w:t>
      </w:r>
      <w:proofErr w:type="gramEnd"/>
    </w:p>
    <w:p w:rsidR="004C4B91" w:rsidRDefault="004C4B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B91" w:rsidRDefault="004C4B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</w:t>
      </w: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Информирование заявителей о предоставлении муниципальной услуги осуществляется непосредственно в здании Администрации Невежкинского сельсовета</w:t>
      </w:r>
    </w:p>
    <w:p w:rsidR="004C4B91" w:rsidRDefault="005A706E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 Консультации по процедуре предоставления муниципальной услуги предоставляются специалистами Администрации Невежкинского сельсовета, в чьи должностные обязанности входит предоставление муниципальной услуги, по письменным обращениям, по телефону, по электронной почте: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 письменным обращениям ответ на обращение направляется почтой в адрес </w:t>
      </w:r>
      <w:r>
        <w:rPr>
          <w:rFonts w:ascii="Times New Roman" w:hAnsi="Times New Roman" w:cs="Times New Roman"/>
          <w:sz w:val="24"/>
          <w:szCs w:val="24"/>
        </w:rPr>
        <w:lastRenderedPageBreak/>
        <w:t>заявителя в срок, не превышающий пяти рабочих дней с момента регистрации письменного обращения;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 телефону специалисты Администрации, указанные в пункте 1.3.1 настоящего Административного регламента обязаны предоставлять следующую информацию: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входящих номерах, под которыми зарегистрированы в системе делопроизводства Администрации заявления;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принятии решения по конкретному заявлению;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нормативных правовых актах, регламентирующих предоставление муниципальной услуги (наименование, номер, дата принятия нормативного правового акта);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документах, необходимых для получения муниципальной услуги;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 требованиях к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заверению документов</w:t>
      </w:r>
      <w:proofErr w:type="gramEnd"/>
      <w:r>
        <w:rPr>
          <w:rFonts w:ascii="Times New Roman" w:hAnsi="Times New Roman" w:cs="Times New Roman"/>
          <w:sz w:val="24"/>
          <w:szCs w:val="24"/>
        </w:rPr>
        <w:t>, прилагаемых к заявлению.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Индивидуальное устное информирование каждого заявителя, обратившегося по телефону, осуществляется не более 10 минут.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более продолжительное время, специалист Администрации Невежкинского сельсовета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осуществляющий индивидуальное устное информирование,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информирования.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ответе на телефонные звонки специалист Админис</w:t>
      </w:r>
      <w:r w:rsidR="00AF2A26">
        <w:rPr>
          <w:rFonts w:ascii="Times New Roman" w:hAnsi="Times New Roman" w:cs="Times New Roman"/>
          <w:sz w:val="24"/>
          <w:szCs w:val="24"/>
        </w:rPr>
        <w:t>трации Невежкинского сельсовета</w:t>
      </w:r>
      <w:r>
        <w:rPr>
          <w:rFonts w:ascii="Times New Roman" w:hAnsi="Times New Roman" w:cs="Times New Roman"/>
          <w:sz w:val="24"/>
          <w:szCs w:val="24"/>
        </w:rPr>
        <w:t>, осуществляющий информирование, сняв трубку, должен назвать фамилию, имя, отчество, занимаемую должность и наименование отдела, предложить гражданину представиться и изложить суть вопроса.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Администрации Невежкинского сельсовета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осуществляющий информирование, должен кратко подвести итоги и перечислить меры, которые надо принять заявителю.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 Админис</w:t>
      </w:r>
      <w:r w:rsidR="00AF2A26">
        <w:rPr>
          <w:rFonts w:ascii="Times New Roman" w:hAnsi="Times New Roman" w:cs="Times New Roman"/>
          <w:sz w:val="24"/>
          <w:szCs w:val="24"/>
        </w:rPr>
        <w:t>трации Невежкинского сельсовета</w:t>
      </w:r>
      <w:r>
        <w:rPr>
          <w:rFonts w:ascii="Times New Roman" w:hAnsi="Times New Roman" w:cs="Times New Roman"/>
          <w:sz w:val="24"/>
          <w:szCs w:val="24"/>
        </w:rPr>
        <w:t>, осуществляющий информирование (по телефону или лично), должны корректно и внимательно относиться к гражданам, не унижая их чести и достоинства.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Информирование граждан о процедуре предоставления муниципальной услуги осуществляется также путем оформления информационных стендов;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 электронной почте ответ по вопросам, перечень которых установлен подпунктом «б» пункта 1.3.1 настоящего Административного регламента, направляется на адрес электронной почты заявителя в срок, не превышающий один день с момента регистрации обращения, поступившего в форме электронного документа.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на вопросы, не предусмотренные подпунктом 2 пункта 1.3.1 настоящего Административного регламента, направляются на электронный адрес заявителя в срок, не превышающий двух дней с момента регистрации обращения, поступившего в форме электронного документа, и на почтовый адрес заявителя в срок, не превышающий трех дней с момента регистрации письменного обращения.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заявитель имеет право на получение информации в форме электронных документов посредством федеральной государственной информационной системы «Единый портал государственных и муниципальных услуг (функций)» (www.gosuslugi.ru) (далее - Единый портал) и (или) региональной государственной информационной системы «Портал государственных и муниципальных услуг (функций) Пензенской области» (https://gosuslugi.pnzreg.ru)» (далее - Региональный портал).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1.3.2. График работы Администрации:</w:t>
      </w:r>
    </w:p>
    <w:tbl>
      <w:tblPr>
        <w:tblW w:w="9636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4"/>
        <w:gridCol w:w="6632"/>
      </w:tblGrid>
      <w:tr w:rsidR="004C4B91">
        <w:tc>
          <w:tcPr>
            <w:tcW w:w="30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6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С 8-00 до 16-00</w:t>
            </w:r>
          </w:p>
        </w:tc>
      </w:tr>
      <w:tr w:rsidR="004C4B91">
        <w:tc>
          <w:tcPr>
            <w:tcW w:w="30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6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С 8-00 до 16-00</w:t>
            </w:r>
          </w:p>
        </w:tc>
      </w:tr>
      <w:tr w:rsidR="004C4B91">
        <w:tc>
          <w:tcPr>
            <w:tcW w:w="30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среда</w:t>
            </w:r>
          </w:p>
        </w:tc>
        <w:tc>
          <w:tcPr>
            <w:tcW w:w="66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 8-00 до 16-00</w:t>
            </w:r>
          </w:p>
        </w:tc>
      </w:tr>
      <w:tr w:rsidR="004C4B91">
        <w:tc>
          <w:tcPr>
            <w:tcW w:w="30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6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 8-00 до 16-00</w:t>
            </w:r>
          </w:p>
        </w:tc>
      </w:tr>
      <w:tr w:rsidR="004C4B91">
        <w:tc>
          <w:tcPr>
            <w:tcW w:w="30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6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 8-00 до 16-00</w:t>
            </w:r>
          </w:p>
        </w:tc>
      </w:tr>
      <w:tr w:rsidR="004C4B91">
        <w:tc>
          <w:tcPr>
            <w:tcW w:w="30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66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  <w:tr w:rsidR="004C4B91">
        <w:tc>
          <w:tcPr>
            <w:tcW w:w="30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66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  <w:tr w:rsidR="004C4B91">
        <w:tc>
          <w:tcPr>
            <w:tcW w:w="30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 на обед</w:t>
            </w:r>
          </w:p>
        </w:tc>
        <w:tc>
          <w:tcPr>
            <w:tcW w:w="663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С 12-00 до 13-00</w:t>
            </w:r>
          </w:p>
        </w:tc>
      </w:tr>
    </w:tbl>
    <w:p w:rsidR="004C4B91" w:rsidRDefault="005A7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 приема посетителей в рамках предоставляемой муниципальной услуги в Администрации:</w:t>
      </w:r>
    </w:p>
    <w:tbl>
      <w:tblPr>
        <w:tblW w:w="9636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3"/>
        <w:gridCol w:w="6633"/>
      </w:tblGrid>
      <w:tr w:rsidR="004C4B91">
        <w:tc>
          <w:tcPr>
            <w:tcW w:w="3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63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 8-00 до 16-00</w:t>
            </w:r>
          </w:p>
        </w:tc>
      </w:tr>
      <w:tr w:rsidR="004C4B91">
        <w:tc>
          <w:tcPr>
            <w:tcW w:w="3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63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 8-00 до 16-00</w:t>
            </w:r>
          </w:p>
        </w:tc>
      </w:tr>
      <w:tr w:rsidR="004C4B91">
        <w:tc>
          <w:tcPr>
            <w:tcW w:w="3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63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 8-00 до 16-00</w:t>
            </w:r>
          </w:p>
        </w:tc>
      </w:tr>
      <w:tr w:rsidR="004C4B91">
        <w:tc>
          <w:tcPr>
            <w:tcW w:w="3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63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 8-00 до 16-00</w:t>
            </w:r>
          </w:p>
        </w:tc>
      </w:tr>
      <w:tr w:rsidR="004C4B91">
        <w:trPr>
          <w:trHeight w:val="450"/>
        </w:trPr>
        <w:tc>
          <w:tcPr>
            <w:tcW w:w="3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63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 8-00 до 16-00</w:t>
            </w:r>
          </w:p>
        </w:tc>
      </w:tr>
      <w:tr w:rsidR="004C4B91">
        <w:trPr>
          <w:trHeight w:val="340"/>
        </w:trPr>
        <w:tc>
          <w:tcPr>
            <w:tcW w:w="3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663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  <w:tr w:rsidR="004C4B91">
        <w:tc>
          <w:tcPr>
            <w:tcW w:w="300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воскресенье</w:t>
            </w:r>
          </w:p>
        </w:tc>
        <w:tc>
          <w:tcPr>
            <w:tcW w:w="663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</w:tbl>
    <w:p w:rsidR="004C4B91" w:rsidRDefault="005A706E">
      <w:pPr>
        <w:pStyle w:val="ConsPlusNormal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Юридический адрес (местонахождение) Администрации: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442277 Пензенская область Белинский район с.Невежкино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ионерская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, д.27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Справочные телефоны: _</w:t>
      </w:r>
      <w:r>
        <w:rPr>
          <w:rFonts w:ascii="Times New Roman" w:hAnsi="Times New Roman" w:cs="Times New Roman"/>
          <w:sz w:val="24"/>
          <w:szCs w:val="24"/>
          <w:u w:val="single"/>
        </w:rPr>
        <w:t>3-71-10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C4B91" w:rsidRDefault="005A706E">
      <w:pPr>
        <w:pStyle w:val="ConsPlusNormal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электронной почты: _</w:t>
      </w:r>
      <w:r>
        <w:rPr>
          <w:rFonts w:ascii="Arial, sans-serif" w:hAnsi="Arial, sans-serif"/>
          <w:color w:val="000000"/>
          <w:sz w:val="24"/>
          <w:szCs w:val="24"/>
          <w:u w:val="single"/>
        </w:rPr>
        <w:t>adm-nev@yandex.ru</w:t>
      </w:r>
      <w:r>
        <w:rPr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_.</w:t>
      </w:r>
    </w:p>
    <w:p w:rsidR="004C4B91" w:rsidRDefault="005A706E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официального сайта Администрации в информационно-телекоммуникационной сети «Интернет»: </w:t>
      </w:r>
      <w:r>
        <w:rPr>
          <w:rFonts w:ascii="Times New Roman" w:hAnsi="Times New Roman" w:cs="Times New Roman"/>
          <w:sz w:val="24"/>
          <w:szCs w:val="24"/>
          <w:u w:val="single"/>
        </w:rPr>
        <w:t>http://nevezhkino.belinskij.pnzreg.ru/</w:t>
      </w:r>
    </w:p>
    <w:p w:rsidR="004C4B91" w:rsidRDefault="005A7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1.3.3. На Едином портале и Региональном портале, официальном сайте Администрации в информационно-телекоммуникационной сети «Интернет» размещается следующая информация: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круг заявителей;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срок предоставления муниципальной услуги;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размер государственной пошлины, взимаемой за предоставление муниципальной услуги;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формы заявлений (уведомлений, сообщений), используемые при предоставлении муниципальной услуги.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в информационно-телекоммуникационной сети «Интернет» предоставляется заявителю </w:t>
      </w:r>
      <w:r>
        <w:rPr>
          <w:rFonts w:ascii="Times New Roman" w:hAnsi="Times New Roman" w:cs="Times New Roman"/>
          <w:sz w:val="24"/>
          <w:szCs w:val="24"/>
        </w:rPr>
        <w:lastRenderedPageBreak/>
        <w:t>бесплатно.</w:t>
      </w:r>
    </w:p>
    <w:p w:rsidR="004C4B91" w:rsidRDefault="005A70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муниципальной услуги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муниципальной услуги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Наименование муниципальной услуги – «Присвоение и аннулирование адресов».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наименование муниципальной услуги не предусмотрено.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органа местного самоуправления,</w:t>
      </w: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предоставляющего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муниципальную услугу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Предоставление муниципальной услуги осуществляет </w:t>
      </w:r>
      <w:r>
        <w:rPr>
          <w:rFonts w:ascii="Times New Roman" w:hAnsi="Times New Roman" w:cs="Times New Roman"/>
          <w:sz w:val="24"/>
          <w:szCs w:val="24"/>
        </w:rPr>
        <w:t>Администрация.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 предоставления муниципальной услуги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 Результатом предоставления муниципальной услуги является: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о присвоении объекту адресации адреса или аннулировании его адреса, в виде постановления Администрации;</w:t>
      </w:r>
    </w:p>
    <w:p w:rsidR="004C4B91" w:rsidRDefault="005A706E">
      <w:pPr>
        <w:pStyle w:val="ConsPlusNormal"/>
        <w:ind w:right="-2" w:firstLine="540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107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решение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об отказе в присвоении объекту адресации адреса или аннулировании его адреса по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, утвер</w:t>
      </w:r>
      <w:r>
        <w:rPr>
          <w:rFonts w:ascii="Times New Roman" w:hAnsi="Times New Roman" w:cs="Times New Roman"/>
          <w:sz w:val="24"/>
          <w:szCs w:val="24"/>
        </w:rPr>
        <w:t>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(Приложение 2 к настоящему Административному регламенту).</w:t>
      </w:r>
      <w:proofErr w:type="gramEnd"/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Срок принятия решения о присвоении объекту адресации адреса или аннулировании его адреса, а также решение об отказе в таком присвоении или аннулировании не может превышать 8 рабочих дней со дня поступления заявления в Администрацию.</w:t>
      </w:r>
    </w:p>
    <w:p w:rsidR="004C4B91" w:rsidRDefault="005A706E">
      <w:pPr>
        <w:pStyle w:val="ConsPlusNormal"/>
        <w:ind w:right="-2" w:firstLine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представления заявления через МФЦ срок, указанный в </w:t>
      </w:r>
      <w:hyperlink w:anchor="P10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2.4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Административного регламента, исчисляется со дня передачи МФЦ заявления и документов, указанных в </w:t>
      </w:r>
      <w:hyperlink w:anchor="P13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пункте 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2.6 настоящего Административного регламента (при их наличии), в Администрацию.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Pr="00AF2A26" w:rsidRDefault="005A706E">
      <w:pPr>
        <w:pStyle w:val="Standard"/>
        <w:suppressAutoHyphens w:val="0"/>
        <w:spacing w:line="100" w:lineRule="atLeast"/>
        <w:ind w:firstLine="540"/>
        <w:jc w:val="center"/>
        <w:rPr>
          <w:rFonts w:cs="Times New Roman"/>
          <w:b/>
          <w:lang w:val="ru-RU"/>
        </w:rPr>
      </w:pPr>
      <w:r w:rsidRPr="00AF2A26">
        <w:rPr>
          <w:rFonts w:cs="Times New Roman"/>
          <w:b/>
          <w:lang w:val="ru-RU"/>
        </w:rPr>
        <w:t>Правовые основания для предоставления муниципальной услуги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4C4B91" w:rsidRDefault="005A706E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1) Градостроительным </w:t>
      </w:r>
      <w:hyperlink r:id="rId12" w:history="1">
        <w:r>
          <w:rPr>
            <w:rStyle w:val="Internetlink"/>
            <w:rFonts w:ascii="Times New Roman" w:hAnsi="Times New Roman"/>
            <w:color w:val="00000A"/>
            <w:sz w:val="24"/>
            <w:szCs w:val="24"/>
            <w:u w:val="none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(далее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РФ);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Жилищным кодексом Российской Федерации;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Гражданским кодексом Российской Федерации;</w:t>
      </w:r>
    </w:p>
    <w:p w:rsidR="004C4B91" w:rsidRPr="00AF2A26" w:rsidRDefault="005A706E">
      <w:pPr>
        <w:pStyle w:val="Standard"/>
        <w:suppressAutoHyphens w:val="0"/>
        <w:spacing w:line="100" w:lineRule="atLeast"/>
        <w:ind w:firstLine="567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4) Федеральным законом от 06.10.2003 № 131-ФЗ «Об общих принципах организации местного самоуправления в Российской Федерации»;</w:t>
      </w:r>
    </w:p>
    <w:p w:rsidR="004C4B91" w:rsidRDefault="005A706E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5) Федеральным </w:t>
      </w:r>
      <w:hyperlink r:id="rId13" w:history="1">
        <w:r>
          <w:rPr>
            <w:rStyle w:val="Internetlink"/>
            <w:rFonts w:ascii="Times New Roman" w:hAnsi="Times New Roman"/>
            <w:color w:val="00000A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государственных и муниципальных услуг» (далее – ФЗ № 210-ФЗ);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Федеральным законом от 06.04.2011 № 63-ФЗ «Об электронной подписи» (далее – ФЗ № 63-ФЗ);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Федеральным законом от 27.07.2006 № 152-ФЗ «О персональных данных»;</w:t>
      </w:r>
    </w:p>
    <w:p w:rsidR="004C4B91" w:rsidRDefault="005A706E">
      <w:pPr>
        <w:pStyle w:val="ConsPlusNormal"/>
        <w:ind w:right="-2" w:firstLine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8) Федеральным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2 мая 2006 года № 59-ФЗ «О порядке рассмотрения обращений граждан Российской Федерации»;</w:t>
      </w:r>
    </w:p>
    <w:p w:rsidR="004C4B91" w:rsidRDefault="005A706E">
      <w:pPr>
        <w:pStyle w:val="ConsPlusNormal"/>
        <w:ind w:right="-2" w:firstLine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9) Федеральным </w:t>
      </w:r>
      <w:hyperlink r:id="rId1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Федерации».</w:t>
      </w:r>
    </w:p>
    <w:p w:rsidR="004C4B91" w:rsidRDefault="005A706E">
      <w:pPr>
        <w:pStyle w:val="ConsPlusNormal"/>
        <w:ind w:right="-2" w:firstLine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10) </w:t>
      </w:r>
      <w:hyperlink r:id="rId1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от 19.11.2014 г. № 1221 «Об утверждении правил присвоения, изменения и аннулирования адресов» (далее - Правила присвоения);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(далее - приказ Министерства финансов Российской Федерации от 11.12.2014 № 146н);</w:t>
      </w:r>
    </w:p>
    <w:p w:rsidR="004C4B91" w:rsidRDefault="005A706E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hyperlink r:id="rId17" w:history="1">
        <w:r>
          <w:rPr>
            <w:rStyle w:val="Internetlink"/>
            <w:sz w:val="24"/>
            <w:szCs w:val="24"/>
          </w:rPr>
          <w:t>Устав</w:t>
        </w:r>
      </w:hyperlink>
      <w:r>
        <w:rPr>
          <w:rStyle w:val="Internetlink"/>
          <w:rFonts w:ascii="Times New Roman" w:hAnsi="Times New Roman"/>
          <w:color w:val="00000A"/>
          <w:sz w:val="24"/>
          <w:szCs w:val="24"/>
          <w:u w:val="none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Невежкинского сельсовета;</w:t>
      </w:r>
    </w:p>
    <w:p w:rsidR="004C4B91" w:rsidRDefault="005A706E">
      <w:pPr>
        <w:pStyle w:val="ConsPlusNormal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Постановлением Администрации Невежкинского сельсовета от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19.12.2012 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80 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Реестра муниципальных услуг  Невежкинского сельсовета»;</w:t>
      </w:r>
    </w:p>
    <w:p w:rsidR="004C4B91" w:rsidRDefault="005A706E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hyperlink r:id="rId18" w:history="1">
        <w:r>
          <w:rPr>
            <w:rStyle w:val="Internetlink"/>
            <w:rFonts w:ascii="Times New Roman" w:hAnsi="Times New Roman"/>
            <w:color w:val="00000A"/>
            <w:sz w:val="24"/>
            <w:szCs w:val="24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Администрации Невежкинского сельсовета от </w:t>
      </w:r>
      <w:r>
        <w:rPr>
          <w:rFonts w:ascii="Times New Roman" w:hAnsi="Times New Roman" w:cs="Times New Roman"/>
          <w:sz w:val="24"/>
          <w:szCs w:val="24"/>
          <w:u w:val="single"/>
        </w:rPr>
        <w:t>07.04.2015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13 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Невежкинского сельсовета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4C4B91" w:rsidRDefault="004C4B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Pr="00AF2A26" w:rsidRDefault="005A706E">
      <w:pPr>
        <w:pStyle w:val="Standard"/>
        <w:suppressAutoHyphens w:val="0"/>
        <w:spacing w:line="100" w:lineRule="atLeast"/>
        <w:ind w:firstLine="540"/>
        <w:jc w:val="center"/>
        <w:rPr>
          <w:rFonts w:cs="Times New Roman"/>
          <w:b/>
          <w:lang w:val="ru-RU"/>
        </w:rPr>
      </w:pPr>
      <w:r w:rsidRPr="00AF2A26">
        <w:rPr>
          <w:rFonts w:cs="Times New Roman"/>
          <w:b/>
          <w:lang w:val="ru-RU"/>
        </w:rPr>
        <w:t>Исчерпывающий перечень документов, необходимых в соответствии с законод</w:t>
      </w:r>
      <w:r w:rsidRPr="00AF2A26">
        <w:rPr>
          <w:rFonts w:cs="Times New Roman"/>
          <w:b/>
          <w:lang w:val="ru-RU"/>
        </w:rPr>
        <w:t>а</w:t>
      </w:r>
      <w:r w:rsidRPr="00AF2A26">
        <w:rPr>
          <w:rFonts w:cs="Times New Roman"/>
          <w:b/>
          <w:lang w:val="ru-RU"/>
        </w:rPr>
        <w:t>тельными или иными нормативными правовыми актами для предоставления муниц</w:t>
      </w:r>
      <w:r w:rsidRPr="00AF2A26">
        <w:rPr>
          <w:rFonts w:cs="Times New Roman"/>
          <w:b/>
          <w:lang w:val="ru-RU"/>
        </w:rPr>
        <w:t>и</w:t>
      </w:r>
      <w:r w:rsidRPr="00AF2A26">
        <w:rPr>
          <w:rFonts w:cs="Times New Roman"/>
          <w:b/>
          <w:lang w:val="ru-RU"/>
        </w:rPr>
        <w:t>пальной услуги</w:t>
      </w:r>
    </w:p>
    <w:p w:rsidR="004C4B91" w:rsidRDefault="004C4B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C4B91" w:rsidRPr="00AF2A26" w:rsidRDefault="005A706E">
      <w:pPr>
        <w:pStyle w:val="Standard"/>
        <w:spacing w:line="100" w:lineRule="atLeast"/>
        <w:ind w:firstLine="567"/>
        <w:jc w:val="both"/>
        <w:rPr>
          <w:rFonts w:cs="Times New Roman"/>
          <w:lang w:val="ru-RU"/>
        </w:rPr>
      </w:pPr>
      <w:bookmarkStart w:id="2" w:name="P148"/>
      <w:r w:rsidRPr="00AF2A26">
        <w:rPr>
          <w:rFonts w:cs="Times New Roman"/>
          <w:lang w:val="ru-RU"/>
        </w:rPr>
        <w:t>2.6. Исчерпывающий перечень документов, необходимых для предоставления муниципальной услуги:</w:t>
      </w:r>
      <w:bookmarkEnd w:id="2"/>
    </w:p>
    <w:p w:rsidR="004C4B91" w:rsidRPr="00AF2A26" w:rsidRDefault="005A706E">
      <w:pPr>
        <w:pStyle w:val="Standard"/>
        <w:suppressAutoHyphens w:val="0"/>
        <w:autoSpaceDE w:val="0"/>
        <w:ind w:firstLine="567"/>
        <w:jc w:val="both"/>
        <w:rPr>
          <w:lang w:val="ru-RU"/>
        </w:rPr>
      </w:pPr>
      <w:r w:rsidRPr="00AF2A26">
        <w:rPr>
          <w:rFonts w:cs="Times New Roman"/>
          <w:lang w:val="ru-RU"/>
        </w:rPr>
        <w:t xml:space="preserve">2.6.1. заявление по </w:t>
      </w:r>
      <w:hyperlink r:id="rId19" w:history="1">
        <w:r w:rsidRPr="00AF2A26">
          <w:rPr>
            <w:rFonts w:cs="Times New Roman"/>
            <w:color w:val="0000FF"/>
            <w:lang w:val="ru-RU"/>
          </w:rPr>
          <w:t>форме</w:t>
        </w:r>
      </w:hyperlink>
      <w:r w:rsidRPr="00AF2A26">
        <w:rPr>
          <w:rFonts w:cs="Times New Roman"/>
          <w:lang w:val="ru-RU"/>
        </w:rPr>
        <w:t>, утвержденной приказом Министерства финансов РФ от 11.12.2014 № 146н (</w:t>
      </w:r>
      <w:hyperlink w:anchor="P545" w:history="1">
        <w:r w:rsidRPr="00AF2A26">
          <w:rPr>
            <w:rFonts w:cs="Times New Roman"/>
            <w:color w:val="0000FF"/>
            <w:lang w:val="ru-RU"/>
          </w:rPr>
          <w:t>Приложение 1</w:t>
        </w:r>
      </w:hyperlink>
      <w:r w:rsidRPr="00AF2A26">
        <w:rPr>
          <w:rFonts w:cs="Times New Roman"/>
          <w:lang w:val="ru-RU"/>
        </w:rPr>
        <w:t xml:space="preserve"> к настоящему Административному регламенту);</w:t>
      </w:r>
      <w:r w:rsidRPr="00AF2A26">
        <w:rPr>
          <w:rFonts w:eastAsia="Times New Roman" w:cs="Times New Roman"/>
          <w:lang w:val="ru-RU" w:eastAsia="ru-RU"/>
        </w:rPr>
        <w:t xml:space="preserve"> должны быть приложены следующие документы: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2.6.2. правоустанавливающие и (или)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правоудостоверяющие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документы на объект (объекты) адресации;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2.6.3.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2.6.4.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2.6.5.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2.6.6. кадастровый паспорт объекта адресации (в случае присвоения адреса объекту адресации, поставленному на кадастровый учет);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2.6.7.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2.6.8.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</w:t>
      </w:r>
      <w:r>
        <w:rPr>
          <w:rFonts w:ascii="Times New Roman" w:hAnsi="Times New Roman" w:cs="Times New Roman"/>
          <w:sz w:val="24"/>
          <w:szCs w:val="24"/>
        </w:rPr>
        <w:lastRenderedPageBreak/>
        <w:t>преобразования объектов недвижимости (помещений) с образованием одного и более новых объектов адресации);</w:t>
      </w:r>
    </w:p>
    <w:p w:rsidR="004C4B91" w:rsidRDefault="005A706E">
      <w:pPr>
        <w:pStyle w:val="ConsPlusNormal"/>
        <w:ind w:right="-2"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2.6.9. кадастровая выписка об объекте недвижимости, который снят с учета (в случае аннулирования адреса объекта адресации по основаниям, указанным в </w:t>
      </w:r>
      <w:hyperlink r:id="rId2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подпункте «а» пункта 14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 присвоения);</w:t>
      </w:r>
    </w:p>
    <w:p w:rsidR="004C4B91" w:rsidRDefault="005A706E">
      <w:pPr>
        <w:pStyle w:val="ConsPlusNormal"/>
        <w:ind w:right="-2" w:firstLine="540"/>
        <w:jc w:val="both"/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2.6.10.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</w:t>
      </w:r>
      <w:hyperlink r:id="rId2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подпункте «б» пункта 14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 присвоения.</w:t>
      </w:r>
      <w:proofErr w:type="gramEnd"/>
    </w:p>
    <w:p w:rsidR="004C4B91" w:rsidRPr="00AF2A26" w:rsidRDefault="004C4B91">
      <w:pPr>
        <w:pStyle w:val="Standard"/>
        <w:suppressAutoHyphens w:val="0"/>
        <w:spacing w:line="100" w:lineRule="atLeast"/>
        <w:ind w:firstLine="540"/>
        <w:jc w:val="both"/>
        <w:rPr>
          <w:rFonts w:cs="Times New Roman"/>
          <w:lang w:val="ru-RU"/>
        </w:rPr>
      </w:pPr>
    </w:p>
    <w:p w:rsidR="004C4B91" w:rsidRDefault="005A706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</w:t>
      </w:r>
    </w:p>
    <w:p w:rsidR="004C4B91" w:rsidRDefault="005A706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необходимых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соответствии с нормативными правовыми актами</w:t>
      </w:r>
    </w:p>
    <w:p w:rsidR="004C4B91" w:rsidRDefault="005A706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предоставления муниципальной услуги, которые</w:t>
      </w:r>
    </w:p>
    <w:p w:rsidR="004C4B91" w:rsidRDefault="005A706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4C4B91" w:rsidRDefault="004C4B91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4B91" w:rsidRPr="00AF2A26" w:rsidRDefault="005A706E">
      <w:pPr>
        <w:pStyle w:val="Standard"/>
        <w:suppressAutoHyphens w:val="0"/>
        <w:autoSpaceDE w:val="0"/>
        <w:ind w:firstLine="567"/>
        <w:jc w:val="both"/>
        <w:rPr>
          <w:lang w:val="ru-RU"/>
        </w:rPr>
      </w:pPr>
      <w:r w:rsidRPr="00AF2A26">
        <w:rPr>
          <w:rFonts w:cs="Times New Roman"/>
          <w:lang w:val="ru-RU"/>
        </w:rPr>
        <w:t xml:space="preserve">2.7. </w:t>
      </w:r>
      <w:proofErr w:type="gramStart"/>
      <w:r w:rsidRPr="00AF2A26">
        <w:rPr>
          <w:rFonts w:cs="Times New Roman"/>
          <w:lang w:val="ru-RU"/>
        </w:rPr>
        <w:t>Администрация запрашивает документы, указанные в подпунктах 2.6.2-2.6.10 пункта 2.6 настоящего Административного регламента, в органах государственной власти, органах местного самоуправления и подведомственных государственным органам или орг</w:t>
      </w:r>
      <w:r w:rsidRPr="00AF2A26">
        <w:rPr>
          <w:rFonts w:cs="Times New Roman"/>
          <w:lang w:val="ru-RU"/>
        </w:rPr>
        <w:t>а</w:t>
      </w:r>
      <w:r w:rsidRPr="00AF2A26">
        <w:rPr>
          <w:rFonts w:cs="Times New Roman"/>
          <w:lang w:val="ru-RU"/>
        </w:rPr>
        <w:t xml:space="preserve">нам местного самоуправления организациях, в распоряжении которых находятся указанные документы (их копии, сведения, содержащиеся в них), если заявитель </w:t>
      </w:r>
      <w:r w:rsidRPr="00AF2A26">
        <w:rPr>
          <w:rFonts w:eastAsia="Times New Roman" w:cs="Times New Roman"/>
          <w:lang w:val="ru-RU" w:eastAsia="ru-RU"/>
        </w:rPr>
        <w:t>не представил указа</w:t>
      </w:r>
      <w:r w:rsidRPr="00AF2A26">
        <w:rPr>
          <w:rFonts w:eastAsia="Times New Roman" w:cs="Times New Roman"/>
          <w:lang w:val="ru-RU" w:eastAsia="ru-RU"/>
        </w:rPr>
        <w:t>н</w:t>
      </w:r>
      <w:r w:rsidRPr="00AF2A26">
        <w:rPr>
          <w:rFonts w:eastAsia="Times New Roman" w:cs="Times New Roman"/>
          <w:lang w:val="ru-RU" w:eastAsia="ru-RU"/>
        </w:rPr>
        <w:t>ные документы самостоятельно.</w:t>
      </w:r>
      <w:proofErr w:type="gramEnd"/>
    </w:p>
    <w:p w:rsidR="004C4B91" w:rsidRDefault="005A706E">
      <w:pPr>
        <w:pStyle w:val="ConsPlusNormal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Заявители (представители заявителя) при подаче заявления вправе приложить к нему документы, указанные в подпунктах 2.6.2-2.6.10 пункта 2.6 настоящего Административного регламента,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4C4B91" w:rsidRDefault="004C4B91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4B91" w:rsidRDefault="005A706E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Запрет требовать от заявителя представления документов,</w:t>
      </w:r>
    </w:p>
    <w:p w:rsidR="004C4B91" w:rsidRDefault="005A706E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информации или осуществления действий</w:t>
      </w:r>
    </w:p>
    <w:p w:rsidR="004C4B91" w:rsidRDefault="004C4B91">
      <w:pPr>
        <w:pStyle w:val="ConsPlusNormal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2.8. Администрация не вправе требовать от заявителя:</w:t>
      </w:r>
    </w:p>
    <w:p w:rsidR="004C4B91" w:rsidRDefault="005A706E">
      <w:pPr>
        <w:pStyle w:val="ConsPlusNormal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муниципальной услуги;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2.8.2.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муниципальную услугу при первоначальном отказе в приеме документов, необходимых для предоставления муниципальной услуги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 уведомляется заявитель, а также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приносятся извинения за доставленные неудобства.</w:t>
      </w:r>
    </w:p>
    <w:p w:rsidR="004C4B91" w:rsidRDefault="004C4B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Pr="00AF2A26" w:rsidRDefault="005A706E">
      <w:pPr>
        <w:pStyle w:val="Standard"/>
        <w:ind w:firstLine="567"/>
        <w:jc w:val="both"/>
        <w:rPr>
          <w:lang w:val="ru-RU"/>
        </w:rPr>
      </w:pPr>
      <w:r w:rsidRPr="00AF2A26">
        <w:rPr>
          <w:rFonts w:cs="Times New Roman"/>
          <w:lang w:val="ru-RU"/>
        </w:rPr>
        <w:t>2.9.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4C4B91" w:rsidRDefault="004C4B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Pr="00AF2A26" w:rsidRDefault="005A706E">
      <w:pPr>
        <w:pStyle w:val="Standard"/>
        <w:suppressAutoHyphens w:val="0"/>
        <w:spacing w:line="100" w:lineRule="atLeast"/>
        <w:ind w:firstLine="540"/>
        <w:jc w:val="center"/>
        <w:rPr>
          <w:rFonts w:cs="Times New Roman"/>
          <w:b/>
          <w:lang w:val="ru-RU"/>
        </w:rPr>
      </w:pPr>
      <w:r w:rsidRPr="00AF2A26">
        <w:rPr>
          <w:rFonts w:cs="Times New Roman"/>
          <w:b/>
          <w:lang w:val="ru-RU"/>
        </w:rPr>
        <w:t>Исчерпывающий перечень оснований для приостановления предоставления м</w:t>
      </w:r>
      <w:r w:rsidRPr="00AF2A26">
        <w:rPr>
          <w:rFonts w:cs="Times New Roman"/>
          <w:b/>
          <w:lang w:val="ru-RU"/>
        </w:rPr>
        <w:t>у</w:t>
      </w:r>
      <w:r w:rsidRPr="00AF2A26">
        <w:rPr>
          <w:rFonts w:cs="Times New Roman"/>
          <w:b/>
          <w:lang w:val="ru-RU"/>
        </w:rPr>
        <w:t>ниципальной услуги или отказа в предоставлении муниципальной услуги</w:t>
      </w:r>
    </w:p>
    <w:p w:rsidR="004C4B91" w:rsidRPr="00AF2A26" w:rsidRDefault="004C4B91">
      <w:pPr>
        <w:pStyle w:val="Standard"/>
        <w:suppressAutoHyphens w:val="0"/>
        <w:spacing w:line="100" w:lineRule="atLeast"/>
        <w:ind w:firstLine="540"/>
        <w:jc w:val="center"/>
        <w:rPr>
          <w:rFonts w:cs="Times New Roman"/>
          <w:lang w:val="ru-RU"/>
        </w:rPr>
      </w:pPr>
    </w:p>
    <w:p w:rsidR="004C4B91" w:rsidRDefault="005A706E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</w:t>
      </w:r>
      <w:bookmarkStart w:id="3" w:name="P206"/>
      <w:bookmarkEnd w:id="3"/>
      <w:r>
        <w:rPr>
          <w:rFonts w:ascii="Times New Roman" w:hAnsi="Times New Roman" w:cs="Times New Roman"/>
          <w:sz w:val="24"/>
          <w:szCs w:val="24"/>
        </w:rPr>
        <w:t>Основаниями для отказа в предоставлении муниципальной услуги являются:</w:t>
      </w:r>
    </w:p>
    <w:p w:rsidR="004C4B91" w:rsidRDefault="005A706E">
      <w:pPr>
        <w:pStyle w:val="ConsPlusNormal"/>
        <w:ind w:right="-2"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2.10.1. с заявлением о присвоении объекту адресации адреса обратилось лицо, не указанное в пункте 1.3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2.10.2. ответ на межведомственный запрос свидетельствует об отсутствии документа и (или) информации,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2.10.3.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4C4B91" w:rsidRDefault="005A706E">
      <w:pPr>
        <w:pStyle w:val="ConsPlusNormal"/>
        <w:ind w:right="-2"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2.10.4. отсутствуют случаи и условия для присвоения объекту адресации адреса или аннулирования его адреса, указанные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hyperlink r:id="rId2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пунктах 5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2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hyperlink r:id="rId2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hyperlink r:id="rId2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14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hyperlink r:id="rId2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 присвоения.</w:t>
      </w:r>
    </w:p>
    <w:p w:rsidR="004C4B91" w:rsidRDefault="005A706E">
      <w:pPr>
        <w:pStyle w:val="ConsPlusNormal"/>
        <w:ind w:right="-2"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Решение об отказе в присвоении объекту адресации адреса или аннулировании его адреса должно содержать причину отказа с обязательной ссылкой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</w:t>
      </w:r>
      <w:hyperlink r:id="rId2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пункта 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Правил присвоения, являющиеся основанием для принятия такого решения.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 Основания для приостановления предоставления муниципальной услуги отсутствуют.</w:t>
      </w:r>
    </w:p>
    <w:p w:rsidR="004C4B91" w:rsidRDefault="004C4B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C4B91" w:rsidRPr="00AF2A26" w:rsidRDefault="005A706E" w:rsidP="000B32E7">
      <w:pPr>
        <w:pStyle w:val="4"/>
        <w:jc w:val="center"/>
        <w:rPr>
          <w:spacing w:val="2"/>
          <w:szCs w:val="24"/>
          <w:lang w:val="ru-RU"/>
        </w:rPr>
      </w:pPr>
      <w:r w:rsidRPr="00AF2A26">
        <w:rPr>
          <w:spacing w:val="2"/>
          <w:szCs w:val="24"/>
          <w:lang w:val="ru-RU"/>
        </w:rPr>
        <w:t>Перечень услуг, которые являются необходимыми и обязательными для предоставл</w:t>
      </w:r>
      <w:r w:rsidRPr="00AF2A26">
        <w:rPr>
          <w:spacing w:val="2"/>
          <w:szCs w:val="24"/>
          <w:lang w:val="ru-RU"/>
        </w:rPr>
        <w:t>е</w:t>
      </w:r>
      <w:r w:rsidRPr="00AF2A26">
        <w:rPr>
          <w:spacing w:val="2"/>
          <w:szCs w:val="24"/>
          <w:lang w:val="ru-RU"/>
        </w:rPr>
        <w:t>ния муниципальной услуги</w:t>
      </w:r>
    </w:p>
    <w:p w:rsidR="004C4B91" w:rsidRPr="00AF2A26" w:rsidRDefault="005A706E">
      <w:pPr>
        <w:pStyle w:val="formattext"/>
        <w:shd w:val="clear" w:color="auto" w:fill="FFFFFF"/>
        <w:spacing w:after="0" w:line="315" w:lineRule="atLeast"/>
        <w:ind w:firstLine="540"/>
        <w:jc w:val="both"/>
        <w:rPr>
          <w:spacing w:val="2"/>
          <w:lang w:val="ru-RU"/>
        </w:rPr>
      </w:pPr>
      <w:r w:rsidRPr="00AF2A26">
        <w:rPr>
          <w:spacing w:val="2"/>
          <w:lang w:val="ru-RU"/>
        </w:rPr>
        <w:t>2.12. Для предоставления муниципальной услуги не требуется</w:t>
      </w:r>
    </w:p>
    <w:p w:rsidR="004C4B91" w:rsidRPr="00AF2A26" w:rsidRDefault="005A706E">
      <w:pPr>
        <w:pStyle w:val="formattext"/>
        <w:shd w:val="clear" w:color="auto" w:fill="FFFFFF"/>
        <w:spacing w:before="0" w:after="0" w:line="315" w:lineRule="atLeast"/>
        <w:ind w:firstLine="540"/>
        <w:jc w:val="both"/>
        <w:rPr>
          <w:spacing w:val="2"/>
          <w:lang w:val="ru-RU"/>
        </w:rPr>
      </w:pPr>
      <w:r w:rsidRPr="00AF2A26">
        <w:rPr>
          <w:spacing w:val="2"/>
          <w:lang w:val="ru-RU"/>
        </w:rPr>
        <w:t>предоставления иных государственных или муниципальных услуг.</w:t>
      </w:r>
    </w:p>
    <w:p w:rsidR="004C4B91" w:rsidRPr="00AF2A26" w:rsidRDefault="004C4B91">
      <w:pPr>
        <w:pStyle w:val="formattext"/>
        <w:shd w:val="clear" w:color="auto" w:fill="FFFFFF"/>
        <w:spacing w:before="0" w:after="0" w:line="315" w:lineRule="atLeast"/>
        <w:ind w:firstLine="540"/>
        <w:jc w:val="both"/>
        <w:rPr>
          <w:lang w:val="ru-RU"/>
        </w:rPr>
      </w:pP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Порядок, размер и основания взимания платы за предоставление муниципальной услуги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2.13. Муниципальная услуга предоставляется бесплатно.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Pr="00AF2A26" w:rsidRDefault="005A706E">
      <w:pPr>
        <w:pStyle w:val="Standard"/>
        <w:suppressAutoHyphens w:val="0"/>
        <w:spacing w:line="100" w:lineRule="atLeast"/>
        <w:ind w:firstLine="540"/>
        <w:jc w:val="center"/>
        <w:rPr>
          <w:rFonts w:cs="Times New Roman"/>
          <w:b/>
          <w:lang w:val="ru-RU"/>
        </w:rPr>
      </w:pPr>
      <w:r w:rsidRPr="00AF2A26">
        <w:rPr>
          <w:rFonts w:cs="Times New Roman"/>
          <w:b/>
          <w:lang w:val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2.14. Время ожидания в очереди не должно превышать: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подаче заявления и (или) документов - 15 минут;</w:t>
      </w:r>
    </w:p>
    <w:p w:rsidR="004C4B91" w:rsidRDefault="005A706E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получении результата предоставления услуги - 15 минут.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Заявителю (представителю заявителя)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Pr="00AF2A26" w:rsidRDefault="005A706E">
      <w:pPr>
        <w:pStyle w:val="Standard"/>
        <w:suppressAutoHyphens w:val="0"/>
        <w:spacing w:line="100" w:lineRule="atLeast"/>
        <w:ind w:firstLine="540"/>
        <w:jc w:val="center"/>
        <w:rPr>
          <w:rFonts w:cs="Times New Roman"/>
          <w:b/>
          <w:lang w:val="ru-RU"/>
        </w:rPr>
      </w:pPr>
      <w:r w:rsidRPr="00AF2A26">
        <w:rPr>
          <w:rFonts w:cs="Times New Roman"/>
          <w:b/>
          <w:lang w:val="ru-RU"/>
        </w:rPr>
        <w:t>Срок регистрации запроса заявителя о предоставлении муниципальной услуги</w:t>
      </w:r>
    </w:p>
    <w:p w:rsidR="004C4B91" w:rsidRDefault="004C4B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1"/>
        <w:spacing w:before="0" w:after="0" w:line="240" w:lineRule="auto"/>
        <w:ind w:firstLine="567"/>
        <w:rPr>
          <w:szCs w:val="24"/>
        </w:rPr>
      </w:pPr>
      <w:r>
        <w:rPr>
          <w:rFonts w:cs="Times New Roman"/>
          <w:szCs w:val="24"/>
        </w:rPr>
        <w:t xml:space="preserve">2.15. </w:t>
      </w:r>
      <w:r>
        <w:rPr>
          <w:szCs w:val="24"/>
        </w:rPr>
        <w:t>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2.16.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4C4B91" w:rsidRDefault="004C4B9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4B91" w:rsidRPr="00AF2A26" w:rsidRDefault="005A706E">
      <w:pPr>
        <w:pStyle w:val="Standard"/>
        <w:suppressAutoHyphens w:val="0"/>
        <w:spacing w:line="100" w:lineRule="atLeast"/>
        <w:ind w:firstLine="540"/>
        <w:jc w:val="center"/>
        <w:rPr>
          <w:rFonts w:cs="Times New Roman"/>
          <w:b/>
          <w:lang w:val="ru-RU"/>
        </w:rPr>
      </w:pPr>
      <w:proofErr w:type="gramStart"/>
      <w:r w:rsidRPr="00AF2A26">
        <w:rPr>
          <w:rFonts w:cs="Times New Roman"/>
          <w:b/>
          <w:lang w:val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2.17. З</w:t>
      </w:r>
      <w:r>
        <w:rPr>
          <w:rFonts w:ascii="Times New Roman" w:hAnsi="Times New Roman" w:cs="Times New Roman"/>
          <w:spacing w:val="2"/>
          <w:sz w:val="24"/>
          <w:szCs w:val="24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2.19. Помещения, в которых осуществляется предоставление муниципальной услуги, оборудуются: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стульями и столами для возможности оформления документов.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2.22. Кабинеты приема заявителей должны иметь информационные таблички (вывески) с указанием: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номера кабинета;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фамилии, имени, отчества и должности специалиста.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2.23. Помещения должны соответствовать требованиям пожарной, санитарно-эпидемиологической безопасности и быть оборудованы средствами пожаротушения и </w:t>
      </w:r>
      <w:r>
        <w:rPr>
          <w:rFonts w:ascii="Times New Roman" w:hAnsi="Times New Roman" w:cs="Times New Roman"/>
          <w:sz w:val="24"/>
          <w:szCs w:val="24"/>
        </w:rPr>
        <w:lastRenderedPageBreak/>
        <w:t>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4C4B91" w:rsidRDefault="005A706E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>
        <w:rPr>
          <w:rFonts w:ascii="Times New Roman" w:hAnsi="Times New Roman" w:cs="Times New Roman"/>
          <w:color w:val="000000"/>
          <w:sz w:val="24"/>
          <w:szCs w:val="24"/>
        </w:rPr>
        <w:t>Администрации, МФЦ.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сурдопереводчика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тифлосурдопереводчика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4C4B91" w:rsidRDefault="005A706E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Рабочие места </w:t>
      </w:r>
      <w:r>
        <w:rPr>
          <w:rFonts w:ascii="Times New Roman" w:hAnsi="Times New Roman" w:cs="Times New Roman"/>
          <w:color w:val="000000"/>
          <w:sz w:val="24"/>
          <w:szCs w:val="24"/>
        </w:rPr>
        <w:t>специалиста Администрации, МФЦ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брелками</w:t>
      </w:r>
      <w:proofErr w:type="spellEnd"/>
      <w:r>
        <w:rPr>
          <w:rFonts w:ascii="Times New Roman" w:hAnsi="Times New Roman" w:cs="Times New Roman"/>
          <w:sz w:val="24"/>
          <w:szCs w:val="24"/>
        </w:rPr>
        <w:t>-коммуникаторами).</w:t>
      </w:r>
    </w:p>
    <w:p w:rsidR="004C4B91" w:rsidRDefault="005A706E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Специалисты </w:t>
      </w:r>
      <w:r>
        <w:rPr>
          <w:rFonts w:ascii="Times New Roman" w:hAnsi="Times New Roman" w:cs="Times New Roman"/>
          <w:color w:val="000000"/>
          <w:sz w:val="24"/>
          <w:szCs w:val="24"/>
        </w:rPr>
        <w:t>Администрации, МФЦ</w:t>
      </w:r>
      <w:r>
        <w:rPr>
          <w:rFonts w:ascii="Times New Roman" w:hAnsi="Times New Roman" w:cs="Times New Roman"/>
          <w:sz w:val="24"/>
          <w:szCs w:val="24"/>
        </w:rPr>
        <w:t xml:space="preserve"> обеспечиваются личными нагрудными карточками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бейджами</w:t>
      </w:r>
      <w:proofErr w:type="spellEnd"/>
      <w:r>
        <w:rPr>
          <w:rFonts w:ascii="Times New Roman" w:hAnsi="Times New Roman" w:cs="Times New Roman"/>
          <w:sz w:val="24"/>
          <w:szCs w:val="24"/>
        </w:rPr>
        <w:t>) с указанием фамилии, имени, отчества и должности.</w:t>
      </w:r>
    </w:p>
    <w:p w:rsidR="004C4B91" w:rsidRDefault="005A70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доступности и качества муниципальной услуги</w:t>
      </w:r>
    </w:p>
    <w:p w:rsidR="004C4B91" w:rsidRDefault="004C4B91">
      <w:pPr>
        <w:pStyle w:val="1"/>
        <w:spacing w:before="0" w:after="0" w:line="100" w:lineRule="atLeast"/>
        <w:ind w:firstLine="709"/>
        <w:rPr>
          <w:rFonts w:cs="Times New Roman"/>
          <w:szCs w:val="24"/>
        </w:rPr>
      </w:pPr>
    </w:p>
    <w:p w:rsidR="004C4B91" w:rsidRDefault="005A706E">
      <w:pPr>
        <w:pStyle w:val="1"/>
        <w:spacing w:before="0" w:after="0" w:line="100" w:lineRule="atLeast"/>
        <w:ind w:firstLine="709"/>
        <w:rPr>
          <w:rFonts w:cs="Times New Roman"/>
          <w:szCs w:val="24"/>
        </w:rPr>
      </w:pPr>
      <w:r>
        <w:rPr>
          <w:rFonts w:cs="Times New Roman"/>
          <w:szCs w:val="24"/>
        </w:rPr>
        <w:t>2.25. Показателями доступности предоставления муниципальной услуги являются:</w:t>
      </w:r>
    </w:p>
    <w:p w:rsidR="004C4B91" w:rsidRDefault="005A706E">
      <w:pPr>
        <w:pStyle w:val="1"/>
        <w:spacing w:before="0" w:after="0" w:line="100" w:lineRule="atLeast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>2.25.1. предоставление возможности получения муниципальной услуги в электронной форме или в МФЦ;</w:t>
      </w:r>
    </w:p>
    <w:p w:rsidR="004C4B91" w:rsidRDefault="005A706E">
      <w:pPr>
        <w:pStyle w:val="1"/>
        <w:spacing w:before="0" w:after="0" w:line="100" w:lineRule="atLeast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>2.25.2. транспортная или пешая доступность к местам предоставления муниципальной услуги;</w:t>
      </w:r>
    </w:p>
    <w:p w:rsidR="004C4B91" w:rsidRDefault="005A706E">
      <w:pPr>
        <w:pStyle w:val="1"/>
        <w:spacing w:before="0" w:after="0" w:line="100" w:lineRule="atLeast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4C4B91" w:rsidRDefault="005A706E">
      <w:pPr>
        <w:pStyle w:val="1"/>
        <w:spacing w:before="0" w:after="0" w:line="100" w:lineRule="atLeast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:rsidR="004C4B91" w:rsidRDefault="005A706E">
      <w:pPr>
        <w:pStyle w:val="1"/>
        <w:spacing w:before="0" w:after="0" w:line="100" w:lineRule="atLeast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2.26. Показателями качества предоставления муниципальной услуги являются:</w:t>
      </w:r>
    </w:p>
    <w:p w:rsidR="004C4B91" w:rsidRDefault="005A706E">
      <w:pPr>
        <w:pStyle w:val="1"/>
        <w:spacing w:before="0" w:after="0" w:line="100" w:lineRule="atLeast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>2.26.1. соблюдение сроков предоставления муниципальной услуги;</w:t>
      </w:r>
    </w:p>
    <w:p w:rsidR="004C4B91" w:rsidRDefault="005A706E">
      <w:pPr>
        <w:pStyle w:val="1"/>
        <w:spacing w:before="0" w:after="0" w:line="100" w:lineRule="atLeast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4C4B91" w:rsidRDefault="005A706E">
      <w:pPr>
        <w:pStyle w:val="1"/>
        <w:spacing w:before="0" w:after="0" w:line="100" w:lineRule="atLeast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4C4B91" w:rsidRDefault="005A706E">
      <w:pPr>
        <w:pStyle w:val="1"/>
        <w:spacing w:before="0" w:after="0" w:line="100" w:lineRule="atLeast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4C4B91" w:rsidRDefault="005A706E">
      <w:pPr>
        <w:pStyle w:val="1"/>
        <w:spacing w:before="0" w:after="0" w:line="100" w:lineRule="atLeast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4C4B91" w:rsidRDefault="005A706E">
      <w:pPr>
        <w:pStyle w:val="1"/>
        <w:spacing w:before="0" w:after="0" w:line="240" w:lineRule="auto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>2.27.1. при подаче документов для получения муниципальной услуги;</w:t>
      </w:r>
    </w:p>
    <w:p w:rsidR="004C4B91" w:rsidRDefault="005A706E">
      <w:pPr>
        <w:pStyle w:val="1"/>
        <w:spacing w:before="0" w:after="0" w:line="240" w:lineRule="auto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>2.27.2. при получении результата предоставления муниципальной услуги.</w:t>
      </w:r>
    </w:p>
    <w:p w:rsidR="004C4B91" w:rsidRPr="00AF2A26" w:rsidRDefault="004C4B91">
      <w:pPr>
        <w:pStyle w:val="4"/>
        <w:rPr>
          <w:spacing w:val="2"/>
          <w:szCs w:val="24"/>
          <w:lang w:val="ru-RU"/>
        </w:rPr>
      </w:pPr>
    </w:p>
    <w:p w:rsidR="004C4B91" w:rsidRPr="00AF2A26" w:rsidRDefault="005A706E" w:rsidP="00AF2A26">
      <w:pPr>
        <w:pStyle w:val="4"/>
        <w:jc w:val="center"/>
        <w:rPr>
          <w:spacing w:val="2"/>
          <w:szCs w:val="24"/>
          <w:lang w:val="ru-RU"/>
        </w:rPr>
      </w:pPr>
      <w:r w:rsidRPr="00AF2A26">
        <w:rPr>
          <w:spacing w:val="2"/>
          <w:szCs w:val="24"/>
          <w:lang w:val="ru-RU"/>
        </w:rPr>
        <w:t>Иные требования, в том числе учитывающие особенности предоставления муниц</w:t>
      </w:r>
      <w:r w:rsidRPr="00AF2A26">
        <w:rPr>
          <w:spacing w:val="2"/>
          <w:szCs w:val="24"/>
          <w:lang w:val="ru-RU"/>
        </w:rPr>
        <w:t>и</w:t>
      </w:r>
      <w:r w:rsidRPr="00AF2A26">
        <w:rPr>
          <w:spacing w:val="2"/>
          <w:szCs w:val="24"/>
          <w:lang w:val="ru-RU"/>
        </w:rPr>
        <w:t>пальной услуги в МФЦ и особенности предоставления муниципальной услуги в электронной форме</w:t>
      </w:r>
    </w:p>
    <w:p w:rsidR="004C4B91" w:rsidRPr="00AF2A26" w:rsidRDefault="004C4B91">
      <w:pPr>
        <w:pStyle w:val="Textbody"/>
        <w:rPr>
          <w:sz w:val="24"/>
          <w:szCs w:val="24"/>
          <w:lang w:val="ru-RU"/>
        </w:rPr>
      </w:pPr>
    </w:p>
    <w:p w:rsidR="004C4B91" w:rsidRPr="00AF2A26" w:rsidRDefault="005A706E">
      <w:pPr>
        <w:pStyle w:val="Standard"/>
        <w:suppressAutoHyphens w:val="0"/>
        <w:autoSpaceDE w:val="0"/>
        <w:ind w:firstLine="540"/>
        <w:jc w:val="both"/>
        <w:rPr>
          <w:lang w:val="ru-RU"/>
        </w:rPr>
      </w:pPr>
      <w:r w:rsidRPr="00AF2A26">
        <w:rPr>
          <w:rFonts w:cs="Times New Roman"/>
          <w:spacing w:val="2"/>
          <w:lang w:val="ru-RU"/>
        </w:rPr>
        <w:t xml:space="preserve">2.28. </w:t>
      </w:r>
      <w:proofErr w:type="gramStart"/>
      <w:r w:rsidRPr="00AF2A26">
        <w:rPr>
          <w:rFonts w:cs="Times New Roman"/>
          <w:lang w:val="ru-RU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с описью вложения и уведомл</w:t>
      </w:r>
      <w:r w:rsidRPr="00AF2A26">
        <w:rPr>
          <w:rFonts w:cs="Times New Roman"/>
          <w:lang w:val="ru-RU"/>
        </w:rPr>
        <w:t>е</w:t>
      </w:r>
      <w:r w:rsidRPr="00AF2A26">
        <w:rPr>
          <w:rFonts w:cs="Times New Roman"/>
          <w:lang w:val="ru-RU"/>
        </w:rPr>
        <w:t xml:space="preserve">нием о вручении или представляется заявителем (представителем заявителя) лично или в форме электронного документа с использованием информационно-телекоммуникационных сетей общего пользования, в том числе Единого портала или Регионального портала, </w:t>
      </w:r>
      <w:r w:rsidRPr="00AF2A26">
        <w:rPr>
          <w:rFonts w:eastAsia="Times New Roman" w:cs="Times New Roman"/>
          <w:lang w:val="ru-RU" w:eastAsia="ru-RU"/>
        </w:rPr>
        <w:t xml:space="preserve">портала федеральной информационной адресной системы в информационно-телекоммуникационной сети «Интернет» (далее - </w:t>
      </w:r>
      <w:r w:rsidRPr="00AF2A26">
        <w:rPr>
          <w:rFonts w:cs="Times New Roman"/>
          <w:lang w:val="ru-RU"/>
        </w:rPr>
        <w:t>портал адресной системы).</w:t>
      </w:r>
      <w:proofErr w:type="gramEnd"/>
    </w:p>
    <w:p w:rsidR="004C4B91" w:rsidRPr="00AF2A26" w:rsidRDefault="005A706E">
      <w:pPr>
        <w:pStyle w:val="Standard"/>
        <w:spacing w:after="1" w:line="220" w:lineRule="atLeast"/>
        <w:ind w:firstLine="540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Заявление представляется заявителем (представителем заявителя) в Администрацию или МФЦ в соответствии с соглашением о взаимодействии, заключенным между МФЦ и Администрацией, с момента вступления в силу соглашения о взаимодействии по месту нахождения объекта адресации.</w:t>
      </w:r>
    </w:p>
    <w:p w:rsidR="004C4B91" w:rsidRPr="00AF2A26" w:rsidRDefault="005A706E">
      <w:pPr>
        <w:pStyle w:val="Standard"/>
        <w:spacing w:after="1" w:line="220" w:lineRule="atLeast"/>
        <w:ind w:firstLine="540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Перечень МФЦ, с которыми Администрацией в установленном Правительством Российской Федерации порядке заключено соглашение о взаимодействии, публикуется на официальном сайте администрации в информационно-телекоммуникационной сети "Интернет".</w:t>
      </w:r>
    </w:p>
    <w:p w:rsidR="004C4B91" w:rsidRDefault="005A706E">
      <w:pPr>
        <w:pStyle w:val="ConsPlusNormal"/>
        <w:ind w:firstLine="540"/>
        <w:jc w:val="both"/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2.29. Заявление и документы в электронной форме подписываются в соответствии с ФЗ № 63-ФЗ</w:t>
      </w:r>
      <w:r>
        <w:rPr>
          <w:rStyle w:val="apple-converted-space"/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усиленной квалификационной электронной подписью.</w:t>
      </w:r>
    </w:p>
    <w:p w:rsidR="004C4B91" w:rsidRPr="00AF2A26" w:rsidRDefault="005A706E">
      <w:pPr>
        <w:pStyle w:val="Standard"/>
        <w:ind w:firstLine="567"/>
        <w:jc w:val="both"/>
        <w:rPr>
          <w:lang w:val="ru-RU"/>
        </w:rPr>
      </w:pPr>
      <w:r w:rsidRPr="00AF2A26">
        <w:rPr>
          <w:rFonts w:cs="Times New Roman"/>
          <w:lang w:val="ru-RU" w:eastAsia="ru-RU"/>
        </w:rPr>
        <w:t xml:space="preserve">2.30. </w:t>
      </w:r>
      <w:r w:rsidRPr="00AF2A26">
        <w:rPr>
          <w:rFonts w:cs="Times New Roman"/>
          <w:lang w:val="ru-RU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4C4B91" w:rsidRPr="00AF2A26" w:rsidRDefault="005A706E">
      <w:pPr>
        <w:pStyle w:val="Standard"/>
        <w:ind w:firstLine="567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 xml:space="preserve">2.31. Заявления и прилагаемые к ним документы направляются в виде файлов в формате </w:t>
      </w:r>
      <w:r>
        <w:rPr>
          <w:rFonts w:cs="Times New Roman"/>
        </w:rPr>
        <w:t>XML</w:t>
      </w:r>
      <w:r w:rsidRPr="00AF2A26">
        <w:rPr>
          <w:rFonts w:cs="Times New Roman"/>
          <w:lang w:val="ru-RU"/>
        </w:rPr>
        <w:t xml:space="preserve"> (далее - </w:t>
      </w:r>
      <w:r>
        <w:rPr>
          <w:rFonts w:cs="Times New Roman"/>
        </w:rPr>
        <w:t>XML</w:t>
      </w:r>
      <w:r w:rsidRPr="00AF2A26">
        <w:rPr>
          <w:rFonts w:cs="Times New Roman"/>
          <w:lang w:val="ru-RU"/>
        </w:rPr>
        <w:t xml:space="preserve">-документ), созданных с использованием </w:t>
      </w:r>
      <w:r>
        <w:rPr>
          <w:rFonts w:cs="Times New Roman"/>
        </w:rPr>
        <w:t>XML</w:t>
      </w:r>
      <w:r w:rsidRPr="00AF2A26">
        <w:rPr>
          <w:rFonts w:cs="Times New Roman"/>
          <w:lang w:val="ru-RU"/>
        </w:rPr>
        <w:t>-схем и обеспечивающих считывание и контроль представленных данных.</w:t>
      </w:r>
    </w:p>
    <w:p w:rsidR="004C4B91" w:rsidRPr="00AF2A26" w:rsidRDefault="005A706E">
      <w:pPr>
        <w:pStyle w:val="Standard"/>
        <w:spacing w:after="1" w:line="220" w:lineRule="atLeast"/>
        <w:ind w:firstLine="540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 xml:space="preserve">Электронные документы (электронные образы документов), прилагаемые к заявлению, в том числе доверенности, направляются в виде файлов в форматах </w:t>
      </w:r>
      <w:r>
        <w:rPr>
          <w:rFonts w:cs="Times New Roman"/>
        </w:rPr>
        <w:t>PDF</w:t>
      </w:r>
      <w:r w:rsidRPr="00AF2A26">
        <w:rPr>
          <w:rFonts w:cs="Times New Roman"/>
          <w:lang w:val="ru-RU"/>
        </w:rPr>
        <w:t xml:space="preserve">, </w:t>
      </w:r>
      <w:r>
        <w:rPr>
          <w:rFonts w:cs="Times New Roman"/>
        </w:rPr>
        <w:t>TIF</w:t>
      </w:r>
      <w:r w:rsidRPr="00AF2A26">
        <w:rPr>
          <w:rFonts w:cs="Times New Roman"/>
          <w:lang w:val="ru-RU"/>
        </w:rPr>
        <w:t>.</w:t>
      </w:r>
    </w:p>
    <w:p w:rsidR="004C4B91" w:rsidRPr="00AF2A26" w:rsidRDefault="005A706E">
      <w:pPr>
        <w:pStyle w:val="Standard"/>
        <w:spacing w:after="1" w:line="220" w:lineRule="atLeast"/>
        <w:ind w:firstLine="540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 xml:space="preserve">Качество предоставляемых электронных документов (электронных образов документов) в форматах </w:t>
      </w:r>
      <w:r>
        <w:rPr>
          <w:rFonts w:cs="Times New Roman"/>
        </w:rPr>
        <w:t>PDF</w:t>
      </w:r>
      <w:r w:rsidRPr="00AF2A26">
        <w:rPr>
          <w:rFonts w:cs="Times New Roman"/>
          <w:lang w:val="ru-RU"/>
        </w:rPr>
        <w:t xml:space="preserve">, </w:t>
      </w:r>
      <w:r>
        <w:rPr>
          <w:rFonts w:cs="Times New Roman"/>
        </w:rPr>
        <w:t>TIF</w:t>
      </w:r>
      <w:r w:rsidRPr="00AF2A26">
        <w:rPr>
          <w:rFonts w:cs="Times New Roman"/>
          <w:lang w:val="ru-RU"/>
        </w:rPr>
        <w:t xml:space="preserve"> должно позволять в полном объеме прочитать текст документа и распознать реквизиты документа.</w:t>
      </w:r>
    </w:p>
    <w:p w:rsidR="004C4B91" w:rsidRDefault="005A706E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2.32. Результат предоставления муниципальной услуги направляется Администрацией </w:t>
      </w:r>
      <w:r>
        <w:rPr>
          <w:rFonts w:ascii="Times New Roman" w:hAnsi="Times New Roman" w:cs="Times New Roman"/>
          <w:sz w:val="24"/>
          <w:szCs w:val="24"/>
        </w:rPr>
        <w:lastRenderedPageBreak/>
        <w:t>заявителю (представителю заявителя) одним из способов, указанным в заявлении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C4B91" w:rsidRPr="00AF2A26" w:rsidRDefault="005A706E">
      <w:pPr>
        <w:pStyle w:val="Standard"/>
        <w:spacing w:after="1" w:line="280" w:lineRule="atLeast"/>
        <w:ind w:firstLine="540"/>
        <w:jc w:val="both"/>
        <w:rPr>
          <w:lang w:val="ru-RU"/>
        </w:rPr>
      </w:pPr>
      <w:r w:rsidRPr="00AF2A26">
        <w:rPr>
          <w:rFonts w:cs="Times New Roman"/>
          <w:lang w:val="ru-RU"/>
        </w:rPr>
        <w:t>2.33.1. в форме электронного документа с использованием информационно-телекоммуникационных сетей общего пользования, в том числе, Единого портала, Регионального портала или портала адресной системы;</w:t>
      </w:r>
    </w:p>
    <w:p w:rsidR="004C4B91" w:rsidRPr="00AF2A26" w:rsidRDefault="005A706E">
      <w:pPr>
        <w:pStyle w:val="Standard"/>
        <w:spacing w:after="1" w:line="280" w:lineRule="atLeast"/>
        <w:ind w:firstLine="540"/>
        <w:jc w:val="both"/>
        <w:rPr>
          <w:lang w:val="ru-RU"/>
        </w:rPr>
      </w:pPr>
      <w:r w:rsidRPr="00AF2A26">
        <w:rPr>
          <w:rFonts w:cs="Times New Roman"/>
          <w:lang w:val="ru-RU"/>
        </w:rPr>
        <w:t>2.34.2. в форме документа на бумажном носителе посредством выдачи заявителю (представителю заявителя) лично под расписку либо направления документа посредством почтового отправления</w:t>
      </w:r>
      <w:r w:rsidRPr="00AF2A26">
        <w:rPr>
          <w:lang w:val="ru-RU"/>
        </w:rPr>
        <w:t xml:space="preserve"> </w:t>
      </w:r>
      <w:r w:rsidRPr="00AF2A26">
        <w:rPr>
          <w:rFonts w:cs="Times New Roman"/>
          <w:lang w:val="ru-RU"/>
        </w:rPr>
        <w:t>по указанному в заявлении почтовому адресу.</w:t>
      </w:r>
    </w:p>
    <w:p w:rsidR="004C4B91" w:rsidRDefault="005A706E">
      <w:pPr>
        <w:pStyle w:val="Standard"/>
        <w:spacing w:after="1" w:line="280" w:lineRule="atLeast"/>
        <w:ind w:firstLine="540"/>
        <w:jc w:val="both"/>
        <w:rPr>
          <w:rFonts w:cs="Times New Roman"/>
        </w:rPr>
      </w:pPr>
      <w:r w:rsidRPr="00AF2A26">
        <w:rPr>
          <w:rFonts w:cs="Times New Roman"/>
          <w:lang w:val="ru-RU"/>
        </w:rPr>
        <w:t xml:space="preserve"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МФЦ по месту представления заявления Администрация обеспечивает передачу документа в МФЦ для выдачи заявителю </w:t>
      </w:r>
      <w:r>
        <w:rPr>
          <w:rFonts w:cs="Times New Roman"/>
        </w:rPr>
        <w:t>(</w:t>
      </w:r>
      <w:proofErr w:type="spellStart"/>
      <w:r>
        <w:rPr>
          <w:rFonts w:cs="Times New Roman"/>
        </w:rPr>
        <w:t>представителю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заявителя</w:t>
      </w:r>
      <w:proofErr w:type="spellEnd"/>
      <w:r>
        <w:rPr>
          <w:rFonts w:cs="Times New Roman"/>
        </w:rPr>
        <w:t>).</w:t>
      </w:r>
    </w:p>
    <w:p w:rsidR="004C4B91" w:rsidRPr="00AF2A26" w:rsidRDefault="005A706E">
      <w:pPr>
        <w:pStyle w:val="Standard"/>
        <w:spacing w:after="1" w:line="280" w:lineRule="atLeast"/>
        <w:ind w:firstLine="540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В случае</w:t>
      </w:r>
      <w:proofErr w:type="gramStart"/>
      <w:r w:rsidRPr="00AF2A26">
        <w:rPr>
          <w:rFonts w:cs="Times New Roman"/>
          <w:lang w:val="ru-RU"/>
        </w:rPr>
        <w:t>,</w:t>
      </w:r>
      <w:proofErr w:type="gramEnd"/>
      <w:r w:rsidRPr="00AF2A26">
        <w:rPr>
          <w:rFonts w:cs="Times New Roman"/>
          <w:lang w:val="ru-RU"/>
        </w:rPr>
        <w:t xml:space="preserve"> если заявление и документы, указанные в пункте 2.6 настоящего Административного регламента, представлены в Администрацию посредством почтового отправления или представлены заявителем (представителем заявителя) лично через МФЦ, расписка в получении таких заявления и документов направляется Администрацией по указанному в заявлении почтовому адресу.</w:t>
      </w:r>
    </w:p>
    <w:p w:rsidR="004C4B91" w:rsidRDefault="004C4B91">
      <w:pPr>
        <w:pStyle w:val="ConsPlusNormal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4C4B91" w:rsidRDefault="005A706E">
      <w:pPr>
        <w:pStyle w:val="ConsPlusNormal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</w:t>
      </w:r>
    </w:p>
    <w:p w:rsidR="004C4B91" w:rsidRDefault="004C4B9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3.1. Предоставление муниципальной услуги включает в себя следующие административные процедуры (Блок- схема предоставления муниципальной услуги - </w:t>
      </w:r>
      <w:hyperlink w:anchor="Par339" w:history="1">
        <w:r>
          <w:rPr>
            <w:rStyle w:val="Internetlink"/>
            <w:rFonts w:ascii="Times New Roman" w:hAnsi="Times New Roman"/>
            <w:color w:val="00000A"/>
            <w:sz w:val="24"/>
            <w:szCs w:val="24"/>
            <w:u w:val="none"/>
          </w:rPr>
          <w:t xml:space="preserve">приложение </w:t>
        </w:r>
      </w:hyperlink>
      <w:hyperlink w:anchor="Par339" w:history="1">
        <w:r>
          <w:rPr>
            <w:rStyle w:val="Internetlink"/>
            <w:rFonts w:ascii="Times New Roman" w:hAnsi="Times New Roman"/>
            <w:color w:val="00000A"/>
            <w:sz w:val="24"/>
            <w:szCs w:val="24"/>
            <w:u w:val="none"/>
          </w:rPr>
          <w:t>3</w:t>
        </w:r>
      </w:hyperlink>
      <w:hyperlink w:anchor="Par339" w:history="1">
        <w:r>
          <w:rPr>
            <w:rStyle w:val="Internetlink"/>
            <w:rFonts w:ascii="Times New Roman" w:hAnsi="Times New Roman"/>
            <w:color w:val="00000A"/>
            <w:sz w:val="24"/>
            <w:szCs w:val="24"/>
            <w:u w:val="none"/>
          </w:rPr>
          <w:t xml:space="preserve"> к Административному регламенту</w:t>
        </w:r>
      </w:hyperlink>
      <w:r>
        <w:rPr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bookmarkStart w:id="4" w:name="_GoBack"/>
      <w:r>
        <w:rPr>
          <w:rFonts w:ascii="Times New Roman" w:hAnsi="Times New Roman" w:cs="Times New Roman"/>
          <w:sz w:val="24"/>
          <w:szCs w:val="24"/>
        </w:rPr>
        <w:t>прием и регистрация заявления и документов, представленных заявителем</w:t>
      </w:r>
      <w:bookmarkEnd w:id="4"/>
      <w:r>
        <w:rPr>
          <w:rFonts w:ascii="Times New Roman" w:hAnsi="Times New Roman" w:cs="Times New Roman"/>
          <w:sz w:val="24"/>
          <w:szCs w:val="24"/>
        </w:rPr>
        <w:t>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формирование и направление межведомственных запросов;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3.1.3. рассмотрение заявления и принятие решения;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 выдача результата предоставления муниципальной услуги заявителю.</w:t>
      </w:r>
    </w:p>
    <w:p w:rsidR="004C4B91" w:rsidRDefault="004C4B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Pr="00AF2A26" w:rsidRDefault="005A706E">
      <w:pPr>
        <w:pStyle w:val="Standard"/>
        <w:ind w:firstLine="567"/>
        <w:jc w:val="center"/>
        <w:rPr>
          <w:rFonts w:cs="Times New Roman"/>
          <w:b/>
          <w:lang w:val="ru-RU"/>
        </w:rPr>
      </w:pPr>
      <w:r w:rsidRPr="00AF2A26">
        <w:rPr>
          <w:rFonts w:cs="Times New Roman"/>
          <w:b/>
          <w:lang w:val="ru-RU"/>
        </w:rPr>
        <w:t>Прием и регистрация заявления и документов, представленных заявителем</w:t>
      </w:r>
    </w:p>
    <w:p w:rsidR="004C4B91" w:rsidRPr="00AF2A26" w:rsidRDefault="004C4B91">
      <w:pPr>
        <w:pStyle w:val="Standard"/>
        <w:ind w:firstLine="567"/>
        <w:jc w:val="center"/>
        <w:rPr>
          <w:rFonts w:cs="Times New Roman"/>
          <w:lang w:val="ru-RU"/>
        </w:rPr>
      </w:pP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Основанием для начала административной процедуры является поступление в Администрацию заявления о присвоении объекту адресации адреса или аннулировании его адреса.</w:t>
      </w:r>
    </w:p>
    <w:p w:rsidR="004C4B91" w:rsidRDefault="005A706E">
      <w:pPr>
        <w:pStyle w:val="ConsPlusNormal"/>
        <w:ind w:right="-2"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При приеме заявления сотрудник Администрации,</w:t>
      </w:r>
      <w:r>
        <w:rPr>
          <w:rFonts w:ascii="Times New Roman" w:hAnsi="Times New Roman" w:cs="Times New Roman"/>
          <w:color w:val="000000"/>
          <w:position w:val="2"/>
          <w:sz w:val="24"/>
          <w:szCs w:val="24"/>
        </w:rPr>
        <w:t xml:space="preserve"> ответственный</w:t>
      </w:r>
      <w:r>
        <w:rPr>
          <w:rFonts w:ascii="Times New Roman" w:hAnsi="Times New Roman"/>
          <w:color w:val="000000"/>
          <w:sz w:val="24"/>
          <w:szCs w:val="24"/>
        </w:rPr>
        <w:t xml:space="preserve"> за прием и регистрацию документов по предоставлению муниципальной услуги, (далее – сотрудник Администрации) </w:t>
      </w:r>
      <w:r>
        <w:rPr>
          <w:rFonts w:ascii="Times New Roman" w:hAnsi="Times New Roman" w:cs="Times New Roman"/>
          <w:sz w:val="24"/>
          <w:szCs w:val="24"/>
        </w:rPr>
        <w:t>проверяет: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правильность заполнения заявления;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документ, удостоверяющий личность заявителя, и (или) доверенность от уполномоченного лица;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выполнения указанных действий устанавливается до 15 минут.</w:t>
      </w:r>
    </w:p>
    <w:p w:rsidR="004C4B91" w:rsidRDefault="005A706E">
      <w:pPr>
        <w:pStyle w:val="ConsPlusNormal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position w:val="2"/>
          <w:sz w:val="24"/>
          <w:szCs w:val="24"/>
        </w:rPr>
        <w:t xml:space="preserve">При поступлении заявления о предоставлении муниципальной услуги в электронной форме, подписанного усиленной квалифицированной электронной подписью, сотрудник Администрации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>
        <w:rPr>
          <w:rFonts w:ascii="Times New Roman" w:hAnsi="Times New Roman" w:cs="Times New Roman"/>
          <w:color w:val="000000"/>
          <w:sz w:val="24"/>
          <w:szCs w:val="24"/>
        </w:rPr>
        <w:t>ФЗ № 63-ФЗ</w:t>
      </w:r>
      <w:r>
        <w:rPr>
          <w:rFonts w:ascii="Times New Roman" w:hAnsi="Times New Roman" w:cs="Times New Roman"/>
          <w:color w:val="000000"/>
          <w:position w:val="2"/>
          <w:sz w:val="24"/>
          <w:szCs w:val="24"/>
        </w:rPr>
        <w:t>.</w:t>
      </w:r>
    </w:p>
    <w:p w:rsidR="004C4B91" w:rsidRPr="00AF2A26" w:rsidRDefault="005A706E">
      <w:pPr>
        <w:pStyle w:val="Standard"/>
        <w:spacing w:after="1" w:line="280" w:lineRule="atLeast"/>
        <w:ind w:firstLine="540"/>
        <w:jc w:val="both"/>
        <w:rPr>
          <w:lang w:val="ru-RU"/>
        </w:rPr>
      </w:pPr>
      <w:proofErr w:type="gramStart"/>
      <w:r w:rsidRPr="00AF2A26">
        <w:rPr>
          <w:rFonts w:cs="Times New Roman"/>
          <w:position w:val="2"/>
          <w:lang w:val="ru-RU"/>
        </w:rPr>
        <w:lastRenderedPageBreak/>
        <w:t xml:space="preserve"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</w:t>
      </w:r>
      <w:r w:rsidRPr="00AF2A26">
        <w:rPr>
          <w:rFonts w:cs="Times New Roman"/>
          <w:lang w:val="ru-RU"/>
        </w:rPr>
        <w:t>заявителю направляется в течение трех дней со дня поступления заявления и документов отказ в приеме к рассмотрению документов по форме согласно приложению 4</w:t>
      </w:r>
      <w:r w:rsidRPr="00AF2A26">
        <w:rPr>
          <w:rFonts w:cs="Times New Roman"/>
          <w:color w:val="FF0000"/>
          <w:position w:val="2"/>
          <w:lang w:val="ru-RU"/>
        </w:rPr>
        <w:t xml:space="preserve"> </w:t>
      </w:r>
      <w:r w:rsidRPr="00AF2A26">
        <w:rPr>
          <w:rFonts w:cs="Times New Roman"/>
          <w:position w:val="2"/>
          <w:lang w:val="ru-RU"/>
        </w:rPr>
        <w:t xml:space="preserve">к настоящему Административному регламенту с указанием пунктов статьи 11 ФЗ № 63-ФЗ, которые послужили основанием для принятия указанного решения, </w:t>
      </w:r>
      <w:r w:rsidRPr="00AF2A26">
        <w:rPr>
          <w:rFonts w:cs="Times New Roman"/>
          <w:lang w:val="ru-RU"/>
        </w:rPr>
        <w:t>указанным заявителем в</w:t>
      </w:r>
      <w:proofErr w:type="gramEnd"/>
      <w:r w:rsidRPr="00AF2A26">
        <w:rPr>
          <w:rFonts w:cs="Times New Roman"/>
          <w:lang w:val="ru-RU"/>
        </w:rPr>
        <w:t xml:space="preserve"> </w:t>
      </w:r>
      <w:proofErr w:type="gramStart"/>
      <w:r w:rsidRPr="00AF2A26">
        <w:rPr>
          <w:rFonts w:cs="Times New Roman"/>
          <w:lang w:val="ru-RU"/>
        </w:rPr>
        <w:t>заявлении</w:t>
      </w:r>
      <w:proofErr w:type="gramEnd"/>
      <w:r w:rsidRPr="00AF2A26">
        <w:rPr>
          <w:rFonts w:cs="Times New Roman"/>
          <w:lang w:val="ru-RU"/>
        </w:rPr>
        <w:t xml:space="preserve"> способом</w:t>
      </w:r>
      <w:r w:rsidRPr="00AF2A26">
        <w:rPr>
          <w:rFonts w:cs="Times New Roman"/>
          <w:position w:val="2"/>
          <w:lang w:val="ru-RU"/>
        </w:rPr>
        <w:t>.</w:t>
      </w:r>
    </w:p>
    <w:p w:rsidR="004C4B91" w:rsidRPr="00AF2A26" w:rsidRDefault="005A706E">
      <w:pPr>
        <w:pStyle w:val="Standard"/>
        <w:spacing w:after="1" w:line="280" w:lineRule="atLeast"/>
        <w:ind w:firstLine="540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В случае</w:t>
      </w:r>
      <w:proofErr w:type="gramStart"/>
      <w:r w:rsidRPr="00AF2A26">
        <w:rPr>
          <w:rFonts w:cs="Times New Roman"/>
          <w:lang w:val="ru-RU"/>
        </w:rPr>
        <w:t>,</w:t>
      </w:r>
      <w:proofErr w:type="gramEnd"/>
      <w:r w:rsidRPr="00AF2A26">
        <w:rPr>
          <w:rFonts w:cs="Times New Roman"/>
          <w:lang w:val="ru-RU"/>
        </w:rPr>
        <w:t xml:space="preserve"> если заявление и документы, указанные в пункте 2.6 настоящего Административного регламента, представлены в Администрацию посредством почтового отправления или представлены заявителем (представителем заявителя) лично через МФЦ, расписка в получении таких заявления и документов направляется сотрудником Администрации по указанному в заявлении почтовому адресу в течение рабочего дня, следующего за днем получения Администрацией документов.</w:t>
      </w:r>
    </w:p>
    <w:p w:rsidR="004C4B91" w:rsidRPr="00AF2A26" w:rsidRDefault="005A706E">
      <w:pPr>
        <w:pStyle w:val="Standard"/>
        <w:spacing w:after="1" w:line="280" w:lineRule="atLeast"/>
        <w:ind w:firstLine="540"/>
        <w:jc w:val="both"/>
        <w:rPr>
          <w:rFonts w:cs="Times New Roman"/>
          <w:lang w:val="ru-RU"/>
        </w:rPr>
      </w:pPr>
      <w:proofErr w:type="gramStart"/>
      <w:r w:rsidRPr="00AF2A26">
        <w:rPr>
          <w:rFonts w:cs="Times New Roman"/>
          <w:lang w:val="ru-RU"/>
        </w:rPr>
        <w:t>Получение заявления и документов, указанных в пункте 2.6 настоящего Административного регламента, представляемых в форме электронных документов, подтверждается сотрудником Администрацией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</w:p>
    <w:p w:rsidR="004C4B91" w:rsidRPr="00AF2A26" w:rsidRDefault="005A706E">
      <w:pPr>
        <w:pStyle w:val="Standard"/>
        <w:spacing w:after="1" w:line="280" w:lineRule="atLeast"/>
        <w:ind w:firstLine="540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Сообщение о получении заявления и документов, указанных в пункте 2.6 настоящего Административного регламента, направляется по указанному в заявлении адресу электронной почты или в личный кабинет заявителя (представителя заявителя) в Региональном портале или в портале адресной системы, в случае представления заявления и документов соответственно через Региональный портал или портал адресной системы.</w:t>
      </w:r>
    </w:p>
    <w:p w:rsidR="004C4B91" w:rsidRPr="00AF2A26" w:rsidRDefault="005A706E">
      <w:pPr>
        <w:pStyle w:val="Standard"/>
        <w:spacing w:after="1" w:line="280" w:lineRule="atLeast"/>
        <w:ind w:firstLine="540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Сообщение о получении заявления и документов, указанных в пункте 2.6 настоящего Административного регламента,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Результатом административной процедуры является прием заявления о присвоении объекту адресации адреса или аннулировании его адреса.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Зарегистрированные в течение рабочего дня заявление с приложением документов (в случае их представления заявителем по собственной инициативе) передаются сотруднику, уполномоченному на направление межведомственных запросов, рассмотрение заявлений.</w:t>
      </w: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Формирование и направление межведомственных запросов</w:t>
      </w: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right="-2"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3.6. Основанием для начала административной процедуры является непредставление заявителем документов,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предусмотренных </w:t>
      </w:r>
      <w:hyperlink w:anchor="P136" w:history="1">
        <w:proofErr w:type="gramStart"/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ами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2.6.2-2.6.10 пункта 2.6 настоящего Административного регламента.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3.7. Межведомственные запросы направляются сотрудником, уполномоченным на оформление и направление межведомственных запросов, рассмотрение заявлений, в течение двух дней со дня поступления заявления в Администрацию.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 Целью направления межведомственных запросов является выявление оснований, которые могут повлечь нарушение условий оказания муниципальной услуги.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Межведомственные запросы в форме электронного документа подписываются электронной подписью.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случае отсутствия технической возможности межведомственные запросы направляются на бумажном носителе.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3.10. Результатом административной процедуры является направление межведомственного запроса с целью получения документа и/или информации,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принятия решения о присвоении объекту адресации адреса или аннулировании его адреса.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срок выполнения указанного административного действия не должен превышать 2 рабочих дней со дня поступления заявления в Администрацию.</w:t>
      </w: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Рассмотрение заявления и принятие решения</w:t>
      </w: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3.11. Основанием для начала административной процедуры является поступление заявления и документов сотруднику Администрации, уполномоченному на направление межведомственных запросов, рассмотрение заявлений.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3.12. Сотрудник Администрации осуществляет: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проверку возможности присвоения объекту адресации адреса или аннулирования его адреса, а также проверку достоверности сведений, содержащихся в представленных заявителем документах;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осмотр местонахождения объекта адресации (при необходимости);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подготовку проекта постановления о присвоении объекту адресации адреса или аннулировании его адреса, лист согласования;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процедуры внутреннего согласования проекта постановления о присвоении объекту адресации адреса или аннулировании его адреса;</w:t>
      </w:r>
    </w:p>
    <w:p w:rsidR="004C4B91" w:rsidRDefault="005A706E">
      <w:pPr>
        <w:pStyle w:val="ConsPlusNormal"/>
        <w:ind w:right="-2"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проверку наличия оснований для отказа в присвоении объекту адресации адреса или аннулировании его адреса,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предусмотренных </w:t>
      </w:r>
      <w:hyperlink w:anchor="P17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пунктом 2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>.10 настоящего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наличия оснований для отказа в присвоении объекту адресации адреса или аннулировании его адреса сотрудник Администрации подготавливает проект решения об отказе в присвоении объекту адресации адреса или аннулировании его адреса;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условий для присвоения объекту адресации адреса или аннулированию его адреса сотрудник Администрации готовит: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проект решения об отказе в присвоении объекту адресации адреса или аннулировании его адреса;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процедуру внутреннего согласования проекта решения об отказе;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направляет подготовленный проект решения об отказе в присвоении объекту адресации адреса или аннулировании его адреса на подпись.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3.13. Проект постановления о присвоении объекту адресации адреса или аннулировании его адреса представляется главе Администрации для принятия решения в срок, не позднее, чем за три дня до истечения установленного срока рассмотрения заявления о присвоении объекту адресации адреса или аннулированию его адреса.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3.14. Результатом административной процедуры является постановление Администрации о присвоении объекту адресации адреса или аннулировании его адреса, либо отказа в принятии решения о присвоении объекту адресации адреса, либо его аннулировании с момента поступления заявления и документов на рассмотрение в Администрацию.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срок выполнения указанной административной процедуры не должен превышать 3 рабочих дней.</w:t>
      </w: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Выдача результата оказания муниципальной услуги</w:t>
      </w: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3.15. Основанием для начала административной процедуры является подписанное главой Администрации постановление о присвоении объекту адресации адреса или аннулированию его адреса, либо об отказе в принятии решения о присвоении объекту </w:t>
      </w:r>
      <w:r>
        <w:rPr>
          <w:rFonts w:ascii="Times New Roman" w:hAnsi="Times New Roman" w:cs="Times New Roman"/>
          <w:sz w:val="24"/>
          <w:szCs w:val="24"/>
        </w:rPr>
        <w:lastRenderedPageBreak/>
        <w:t>адресации адреса, либо его аннулировании.</w:t>
      </w:r>
    </w:p>
    <w:p w:rsidR="004C4B91" w:rsidRDefault="005A706E">
      <w:pPr>
        <w:pStyle w:val="ConsPlusNormal"/>
        <w:ind w:right="-2"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3.16. Сотрудник Администрации, уполномоченный на выдачу результата оказания муниципальной услуги,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оптимизации предоставления муниципальной услуги заявитель также может быть уведомлен о принятом решении по телефону или в электронной форме.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3.17. Постановление Администрации о присвоении объекту адресации адреса или аннулировании его адреса, а также об отказе в таком присвоении или аннулировании адреса направляются заявителю (представителю заявителя) одним из способов, указанным в заявлении: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форме электронного документа с использованием информационно-телекоммуникационных сетей общего пользования, в том числе Единого портала, Регионального портала или портала адресной системы, не позднее одного рабочего дня со дня истечения срока, указанного в пункте 2.4 настоящего Административного регламента;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</w:t>
      </w:r>
      <w:proofErr w:type="gramStart"/>
      <w:r>
        <w:rPr>
          <w:rFonts w:ascii="Times New Roman" w:hAnsi="Times New Roman" w:cs="Times New Roman"/>
          <w:sz w:val="24"/>
          <w:szCs w:val="24"/>
        </w:rPr>
        <w:t>днем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 дня истечения установленного в пункте 2.4 настоящего Административного регламента срока посредством почтового отправления по указанному в заявлении почтовому адресу.</w:t>
      </w: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 наличии в заявлении указания о выдаче постановления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месту представления заявления Администрация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в пункте 2.4 настоящего Административного регламента.</w:t>
      </w:r>
      <w:proofErr w:type="gramEnd"/>
    </w:p>
    <w:p w:rsidR="004C4B91" w:rsidRPr="00AF2A26" w:rsidRDefault="004C4B91">
      <w:pPr>
        <w:pStyle w:val="Standard"/>
        <w:ind w:firstLine="567"/>
        <w:jc w:val="both"/>
        <w:rPr>
          <w:rFonts w:cs="Times New Roman"/>
          <w:lang w:val="ru-RU"/>
        </w:rPr>
      </w:pPr>
    </w:p>
    <w:p w:rsidR="004C4B91" w:rsidRDefault="005A706E">
      <w:pPr>
        <w:pStyle w:val="ConsPlusNormal"/>
        <w:jc w:val="center"/>
        <w:rPr>
          <w:sz w:val="24"/>
          <w:szCs w:val="24"/>
        </w:rPr>
      </w:pPr>
      <w:bookmarkStart w:id="5" w:name="__DdeLink__2951_91139366042"/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bookmarkEnd w:id="5"/>
      <w:r>
        <w:rPr>
          <w:rFonts w:ascii="Times New Roman" w:hAnsi="Times New Roman" w:cs="Times New Roman"/>
          <w:b/>
          <w:color w:val="000000"/>
          <w:sz w:val="24"/>
          <w:szCs w:val="24"/>
        </w:rPr>
        <w:t>V. Формы контроля за исполнением Административного</w:t>
      </w: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регламента</w:t>
      </w:r>
    </w:p>
    <w:p w:rsidR="004C4B91" w:rsidRPr="00AF2A26" w:rsidRDefault="004C4B91">
      <w:pPr>
        <w:pStyle w:val="Standard"/>
        <w:spacing w:line="100" w:lineRule="atLeast"/>
        <w:ind w:firstLine="709"/>
        <w:jc w:val="both"/>
        <w:rPr>
          <w:rFonts w:cs="Times New Roman"/>
          <w:bCs/>
          <w:lang w:val="ru-RU"/>
        </w:rPr>
      </w:pP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4C4B91" w:rsidRDefault="005A706E">
      <w:pPr>
        <w:pStyle w:val="ConsPlusNormal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</w:t>
      </w:r>
      <w:r>
        <w:rPr>
          <w:rFonts w:ascii="Times New Roman" w:hAnsi="Times New Roman" w:cs="Times New Roman"/>
          <w:color w:val="92D0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4C4B91" w:rsidRDefault="005A706E">
      <w:pPr>
        <w:pStyle w:val="ConsPlusNormal"/>
        <w:ind w:firstLine="567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Периодичность осуществления проверок определяется главой Администрации.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и внеплановые проверки проводятся на основании распоряжений Администрации.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Ответственные исполнители несут персональную ответственность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4C4B91" w:rsidRDefault="005A70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или Региональный портал.</w:t>
      </w:r>
    </w:p>
    <w:p w:rsidR="004C4B91" w:rsidRDefault="004C4B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Досудебный (внесудебный) порядок обжалования решений</w:t>
      </w: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действий (бездействия) органа, предоставляющего</w:t>
      </w: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муниципальную услугу, а также его должностных лиц,</w:t>
      </w: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муниципальных служащих</w:t>
      </w:r>
    </w:p>
    <w:p w:rsidR="004C4B91" w:rsidRDefault="004C4B91">
      <w:pPr>
        <w:pStyle w:val="ConsPlusNormal"/>
        <w:tabs>
          <w:tab w:val="left" w:pos="1843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4C4B91" w:rsidRPr="00AF2A26" w:rsidRDefault="005A706E">
      <w:pPr>
        <w:pStyle w:val="Standard"/>
        <w:ind w:firstLine="708"/>
        <w:jc w:val="both"/>
        <w:rPr>
          <w:lang w:val="ru-RU"/>
        </w:rPr>
      </w:pPr>
      <w:r w:rsidRPr="00AF2A26">
        <w:rPr>
          <w:rFonts w:cs="Times New Roman"/>
          <w:lang w:val="ru-RU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 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Указанная информация также может быть сообщена заявителю в устной и (или) в письменной форме.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5.4. Порядок подачи и рассмотрения жалобы  на решения и действия (бездействие) должностных лиц,  муниципальных служащих.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5.4.1. Заявитель может обратиться с жалобой, в том числе, в следующих случаях: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- нарушение срока регистрации запроса о предоставлении муниципальной услуги;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- нарушение срока предоставления муниципальной услуги;</w:t>
      </w:r>
    </w:p>
    <w:p w:rsidR="004C4B91" w:rsidRPr="00AF2A26" w:rsidRDefault="005A706E">
      <w:pPr>
        <w:pStyle w:val="Standard"/>
        <w:ind w:firstLine="708"/>
        <w:jc w:val="both"/>
        <w:rPr>
          <w:lang w:val="ru-RU"/>
        </w:rPr>
      </w:pPr>
      <w:r w:rsidRPr="00AF2A26">
        <w:rPr>
          <w:rFonts w:cs="Times New Roman"/>
          <w:lang w:val="ru-RU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4C4B91" w:rsidRPr="00AF2A26" w:rsidRDefault="005A706E">
      <w:pPr>
        <w:pStyle w:val="Standard"/>
        <w:ind w:firstLine="708"/>
        <w:jc w:val="both"/>
        <w:rPr>
          <w:lang w:val="ru-RU"/>
        </w:rPr>
      </w:pPr>
      <w:r w:rsidRPr="00AF2A26">
        <w:rPr>
          <w:rFonts w:cs="Times New Roman"/>
          <w:lang w:val="ru-RU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4C4B91" w:rsidRDefault="005A706E">
      <w:pPr>
        <w:pStyle w:val="ConsPlusNormal"/>
        <w:ind w:firstLine="567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4C4B91" w:rsidRDefault="005A706E">
      <w:pPr>
        <w:pStyle w:val="ConsPlusNormal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</w:t>
      </w:r>
      <w:r>
        <w:rPr>
          <w:rFonts w:ascii="Times New Roman" w:hAnsi="Times New Roman" w:cs="Times New Roman"/>
          <w:sz w:val="24"/>
          <w:szCs w:val="24"/>
        </w:rPr>
        <w:lastRenderedPageBreak/>
        <w:t>правовыми актами Пензенской области, муниципальными правовыми актами;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proofErr w:type="gramStart"/>
      <w:r w:rsidRPr="00AF2A26">
        <w:rPr>
          <w:rFonts w:cs="Times New Roman"/>
          <w:lang w:val="ru-RU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- нарушение срока или порядка выдачи документов по результатам предоставления муниципальной услуги;</w:t>
      </w:r>
    </w:p>
    <w:p w:rsidR="004C4B91" w:rsidRPr="00AF2A26" w:rsidRDefault="005A706E">
      <w:pPr>
        <w:pStyle w:val="Standard"/>
        <w:ind w:firstLine="708"/>
        <w:jc w:val="both"/>
        <w:rPr>
          <w:lang w:val="ru-RU"/>
        </w:rPr>
      </w:pPr>
      <w:proofErr w:type="gramStart"/>
      <w:r w:rsidRPr="00AF2A26">
        <w:rPr>
          <w:rFonts w:cs="Times New Roman"/>
          <w:lang w:val="ru-RU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4C4B91" w:rsidRPr="00AF2A26" w:rsidRDefault="005A706E">
      <w:pPr>
        <w:pStyle w:val="Standard"/>
        <w:ind w:firstLine="708"/>
        <w:jc w:val="both"/>
        <w:rPr>
          <w:lang w:val="ru-RU"/>
        </w:rPr>
      </w:pPr>
      <w:proofErr w:type="gramStart"/>
      <w:r w:rsidRPr="00AF2A26">
        <w:rPr>
          <w:rFonts w:cs="Times New Roman"/>
          <w:lang w:val="ru-RU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5.4.2. 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5.4.3.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5.4.4.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4C4B91" w:rsidRPr="00AF2A26" w:rsidRDefault="005A706E">
      <w:pPr>
        <w:pStyle w:val="Standard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ab/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5.4.7. В электронном виде жалоба может быть подана заявителем посредством: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а) официального сайта Администрации, в информационно-телекоммуникационной сети «Интернет»;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б) электронной почты;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в) Единого портала;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г) Регионального портала;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5.4.8. 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5.4.10. Жалоба может быть подана заявителем через многофункциональный центр.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 xml:space="preserve">При этом срок рассмотрения жалобы исчисляется со дня регистрации жалобы в </w:t>
      </w:r>
      <w:r w:rsidRPr="00AF2A26">
        <w:rPr>
          <w:rFonts w:cs="Times New Roman"/>
          <w:lang w:val="ru-RU"/>
        </w:rPr>
        <w:lastRenderedPageBreak/>
        <w:t>Администрации.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5.5. Жалоба должна содержать: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proofErr w:type="gramStart"/>
      <w:r w:rsidRPr="00AF2A26">
        <w:rPr>
          <w:rFonts w:cs="Times New Roman"/>
          <w:lang w:val="ru-RU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5.8. Основания для приостановления рассмотрения жалобы законодательством не предусмотрены.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5.9. По результатам рассмотрения жалобы принимается одно из следующих решений:</w:t>
      </w:r>
    </w:p>
    <w:p w:rsidR="004C4B91" w:rsidRPr="00AF2A26" w:rsidRDefault="005A706E">
      <w:pPr>
        <w:pStyle w:val="Standard"/>
        <w:suppressAutoHyphens w:val="0"/>
        <w:autoSpaceDE w:val="0"/>
        <w:ind w:firstLine="708"/>
        <w:jc w:val="both"/>
        <w:rPr>
          <w:lang w:val="ru-RU"/>
        </w:rPr>
      </w:pPr>
      <w:proofErr w:type="gramStart"/>
      <w:r w:rsidRPr="00AF2A26">
        <w:rPr>
          <w:rFonts w:cs="Times New Roman"/>
          <w:lang w:val="ru-RU"/>
        </w:rPr>
        <w:t>- жалоба удовлетворяется, в том числе в форме отмены принятого решения, исправл</w:t>
      </w:r>
      <w:r w:rsidRPr="00AF2A26">
        <w:rPr>
          <w:rFonts w:cs="Times New Roman"/>
          <w:lang w:val="ru-RU"/>
        </w:rPr>
        <w:t>е</w:t>
      </w:r>
      <w:r w:rsidRPr="00AF2A26">
        <w:rPr>
          <w:rFonts w:cs="Times New Roman"/>
          <w:lang w:val="ru-RU"/>
        </w:rPr>
        <w:t>ния допущенных опечаток и ошибок в выданных в результате предоставления муниципал</w:t>
      </w:r>
      <w:r w:rsidRPr="00AF2A26">
        <w:rPr>
          <w:rFonts w:cs="Times New Roman"/>
          <w:lang w:val="ru-RU"/>
        </w:rPr>
        <w:t>ь</w:t>
      </w:r>
      <w:r w:rsidRPr="00AF2A26">
        <w:rPr>
          <w:rFonts w:cs="Times New Roman"/>
          <w:lang w:val="ru-RU"/>
        </w:rPr>
        <w:t>ной услуги документах, возврата заявителю денежных средств, взимание которых не пред</w:t>
      </w:r>
      <w:r w:rsidRPr="00AF2A26">
        <w:rPr>
          <w:rFonts w:cs="Times New Roman"/>
          <w:lang w:val="ru-RU"/>
        </w:rPr>
        <w:t>у</w:t>
      </w:r>
      <w:r w:rsidRPr="00AF2A26">
        <w:rPr>
          <w:rFonts w:cs="Times New Roman"/>
          <w:lang w:val="ru-RU"/>
        </w:rPr>
        <w:t>смотрено нормативными правовыми актами Российской Федерации, нормативными прав</w:t>
      </w:r>
      <w:r w:rsidRPr="00AF2A26">
        <w:rPr>
          <w:rFonts w:cs="Times New Roman"/>
          <w:lang w:val="ru-RU"/>
        </w:rPr>
        <w:t>о</w:t>
      </w:r>
      <w:r w:rsidRPr="00AF2A26">
        <w:rPr>
          <w:rFonts w:cs="Times New Roman"/>
          <w:lang w:val="ru-RU"/>
        </w:rPr>
        <w:t>выми актами субъектов Российской Федерации, муниципальными правовыми актами</w:t>
      </w:r>
      <w:r w:rsidRPr="00AF2A26">
        <w:rPr>
          <w:rFonts w:eastAsia="Times New Roman" w:cs="Times New Roman"/>
          <w:lang w:val="ru-RU" w:eastAsia="ru-RU"/>
        </w:rPr>
        <w:t>;</w:t>
      </w:r>
      <w:proofErr w:type="gramEnd"/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- в удовлетворении жалобы отказывается.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5.10. Не позднее дня, следующего за днем принятия решения, указанного в пункте 5.9.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4C4B91" w:rsidRPr="00AF2A26" w:rsidRDefault="005A706E">
      <w:pPr>
        <w:pStyle w:val="Standard"/>
        <w:ind w:firstLine="708"/>
        <w:jc w:val="both"/>
        <w:rPr>
          <w:lang w:val="ru-RU"/>
        </w:rPr>
      </w:pPr>
      <w:r w:rsidRPr="00AF2A26">
        <w:rPr>
          <w:rFonts w:cs="Times New Roman"/>
          <w:lang w:val="ru-RU"/>
        </w:rPr>
        <w:t xml:space="preserve">5.10.1.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AF2A26">
        <w:rPr>
          <w:rFonts w:cs="Times New Roman"/>
          <w:lang w:val="ru-RU"/>
        </w:rPr>
        <w:t>неудобства</w:t>
      </w:r>
      <w:proofErr w:type="gramEnd"/>
      <w:r w:rsidRPr="00AF2A26">
        <w:rPr>
          <w:rFonts w:cs="Times New Roman"/>
          <w:lang w:val="ru-RU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 xml:space="preserve">5.10.2. В случае признания </w:t>
      </w:r>
      <w:proofErr w:type="gramStart"/>
      <w:r w:rsidRPr="00AF2A26">
        <w:rPr>
          <w:rFonts w:cs="Times New Roman"/>
          <w:lang w:val="ru-RU"/>
        </w:rPr>
        <w:t>жалобы</w:t>
      </w:r>
      <w:proofErr w:type="gramEnd"/>
      <w:r w:rsidRPr="00AF2A26">
        <w:rPr>
          <w:rFonts w:cs="Times New Roman"/>
          <w:lang w:val="ru-RU"/>
        </w:rPr>
        <w:t xml:space="preserve"> не подлежащей удовлетворению в ответе заявителю, указанном в пункте 5.10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 xml:space="preserve">5.11. В случае установления в ходе или по результатам </w:t>
      </w:r>
      <w:proofErr w:type="gramStart"/>
      <w:r w:rsidRPr="00AF2A26">
        <w:rPr>
          <w:rFonts w:cs="Times New Roman"/>
          <w:lang w:val="ru-RU"/>
        </w:rPr>
        <w:t>рассмотрения жалобы признаков состава административного правонарушения</w:t>
      </w:r>
      <w:proofErr w:type="gramEnd"/>
      <w:r w:rsidRPr="00AF2A26">
        <w:rPr>
          <w:rFonts w:cs="Times New Roman"/>
          <w:lang w:val="ru-RU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lastRenderedPageBreak/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4C4B91" w:rsidRPr="00AF2A26" w:rsidRDefault="004C4B91">
      <w:pPr>
        <w:pStyle w:val="Standard"/>
        <w:ind w:firstLine="709"/>
        <w:jc w:val="both"/>
        <w:rPr>
          <w:lang w:val="ru-RU"/>
        </w:rPr>
      </w:pPr>
    </w:p>
    <w:p w:rsidR="004C4B91" w:rsidRPr="00AF2A26" w:rsidRDefault="004C4B91">
      <w:pPr>
        <w:pStyle w:val="Standard"/>
        <w:ind w:firstLine="709"/>
        <w:jc w:val="both"/>
        <w:rPr>
          <w:lang w:val="ru-RU"/>
        </w:rPr>
      </w:pPr>
    </w:p>
    <w:p w:rsidR="004C4B91" w:rsidRPr="00AF2A26" w:rsidRDefault="004C4B91">
      <w:pPr>
        <w:pStyle w:val="Standard"/>
        <w:ind w:firstLine="709"/>
        <w:jc w:val="both"/>
        <w:rPr>
          <w:lang w:val="ru-RU"/>
        </w:rPr>
      </w:pPr>
    </w:p>
    <w:p w:rsidR="004C4B91" w:rsidRDefault="004C4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4C4B91">
          <w:pgSz w:w="11905" w:h="16837"/>
          <w:pgMar w:top="1134" w:right="1134" w:bottom="1134" w:left="1134" w:header="720" w:footer="720" w:gutter="0"/>
          <w:cols w:space="720"/>
        </w:sectPr>
      </w:pP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представлению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«Присвоение и аннулирование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адресов»</w:t>
      </w: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P545"/>
      <w:r>
        <w:rPr>
          <w:rFonts w:ascii="Times New Roman" w:hAnsi="Times New Roman" w:cs="Times New Roman"/>
          <w:b/>
          <w:sz w:val="24"/>
          <w:szCs w:val="24"/>
        </w:rPr>
        <w:t>ФОРМА</w:t>
      </w:r>
      <w:bookmarkEnd w:id="6"/>
    </w:p>
    <w:p w:rsidR="004C4B91" w:rsidRDefault="005A706E">
      <w:pPr>
        <w:pStyle w:val="ConsPlusNormal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заявления о присвоении объекту адресации адреса</w:t>
      </w:r>
    </w:p>
    <w:p w:rsidR="004C4B91" w:rsidRDefault="005A706E">
      <w:pPr>
        <w:pStyle w:val="ConsPlusNormal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аннулировании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его адреса</w:t>
      </w: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100" w:after="100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821" w:type="dxa"/>
        <w:tblInd w:w="-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"/>
        <w:gridCol w:w="510"/>
        <w:gridCol w:w="2503"/>
        <w:gridCol w:w="454"/>
        <w:gridCol w:w="964"/>
        <w:gridCol w:w="532"/>
        <w:gridCol w:w="1247"/>
        <w:gridCol w:w="346"/>
        <w:gridCol w:w="510"/>
        <w:gridCol w:w="1247"/>
        <w:gridCol w:w="2958"/>
      </w:tblGrid>
      <w:tr w:rsidR="004C4B91">
        <w:tc>
          <w:tcPr>
            <w:tcW w:w="67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N _____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листов ____</w:t>
            </w:r>
          </w:p>
        </w:tc>
      </w:tr>
      <w:tr w:rsidR="004C4B91" w:rsidRPr="00AF2A26"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  <w:gridSpan w:val="4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принято</w:t>
            </w:r>
          </w:p>
          <w:p w:rsidR="004C4B91" w:rsidRDefault="005A706E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___________________</w:t>
            </w:r>
          </w:p>
          <w:p w:rsidR="004C4B91" w:rsidRDefault="005A706E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листов заявления _______________</w:t>
            </w:r>
          </w:p>
          <w:p w:rsidR="004C4B91" w:rsidRDefault="005A706E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прилагаемых документов ________,</w:t>
            </w:r>
          </w:p>
          <w:p w:rsidR="004C4B91" w:rsidRDefault="005A706E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оригиналов _____, копий ______,</w:t>
            </w:r>
          </w:p>
          <w:p w:rsidR="004C4B91" w:rsidRDefault="005A706E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листов в оригиналах _____, копиях ______</w:t>
            </w:r>
          </w:p>
          <w:p w:rsidR="004C4B91" w:rsidRDefault="005A706E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должностного лица _________________________</w:t>
            </w:r>
          </w:p>
          <w:p w:rsidR="004C4B91" w:rsidRDefault="005A706E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должностного лица ______________________</w:t>
            </w:r>
          </w:p>
          <w:p w:rsidR="004C4B91" w:rsidRDefault="004C4B91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rPr>
          <w:trHeight w:val="570"/>
        </w:trPr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431" w:type="dxa"/>
            <w:gridSpan w:val="4"/>
            <w:vMerge w:val="restart"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в_____________________________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органа местного самоуправления)</w:t>
            </w:r>
          </w:p>
        </w:tc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6308" w:type="dxa"/>
            <w:gridSpan w:val="5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431" w:type="dxa"/>
            <w:gridSpan w:val="4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630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"____" ____________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4B91" w:rsidRPr="00AF2A26"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12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Прошу в отношении объекта адресации: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12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Сооружение</w:t>
            </w:r>
          </w:p>
        </w:tc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2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</w:tr>
      <w:tr w:rsidR="004C4B91"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12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Присвоить адрес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112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C4B91" w:rsidRPr="00AF2A26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4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6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43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43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43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путем раздела земельного участка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4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6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4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6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4C4B91" w:rsidRPr="00AF2A26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43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43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4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6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4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61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объединяемого земельного участка </w:t>
            </w:r>
            <w:hyperlink w:anchor="P61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43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43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C4B91" w:rsidRDefault="005A706E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bookmarkStart w:id="7" w:name="P618"/>
      <w:r>
        <w:rPr>
          <w:rFonts w:ascii="Times New Roman" w:hAnsi="Times New Roman" w:cs="Times New Roman"/>
          <w:sz w:val="24"/>
          <w:szCs w:val="24"/>
        </w:rPr>
        <w:t>&lt;</w:t>
      </w:r>
      <w:bookmarkEnd w:id="7"/>
      <w:r>
        <w:rPr>
          <w:rFonts w:ascii="Times New Roman" w:hAnsi="Times New Roman" w:cs="Times New Roman"/>
          <w:sz w:val="24"/>
          <w:szCs w:val="24"/>
        </w:rPr>
        <w:t>1&gt; Строка дублируется для каждого объединенного земельного участка.</w:t>
      </w: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699" w:type="dxa"/>
        <w:tblInd w:w="-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"/>
        <w:gridCol w:w="510"/>
        <w:gridCol w:w="3855"/>
        <w:gridCol w:w="1757"/>
        <w:gridCol w:w="2154"/>
        <w:gridCol w:w="2901"/>
      </w:tblGrid>
      <w:tr w:rsidR="004C4B91">
        <w:tc>
          <w:tcPr>
            <w:tcW w:w="6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N _____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листов _____</w:t>
            </w:r>
          </w:p>
        </w:tc>
      </w:tr>
      <w:tr w:rsidR="004C4B91" w:rsidRPr="00AF2A26">
        <w:tc>
          <w:tcPr>
            <w:tcW w:w="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путем выдела из земельного участка</w:t>
            </w: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земельного участк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путем перераспределения земельных участков</w:t>
            </w: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67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67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</w:t>
            </w:r>
            <w:hyperlink r:id="rId2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кодексом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4C4B91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помещения</w:t>
            </w:r>
          </w:p>
        </w:tc>
      </w:tr>
      <w:tr w:rsidR="004C4B91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3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3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C4B91" w:rsidRDefault="005A706E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bookmarkStart w:id="8" w:name="P673"/>
      <w:r>
        <w:rPr>
          <w:rFonts w:ascii="Times New Roman" w:hAnsi="Times New Roman" w:cs="Times New Roman"/>
          <w:sz w:val="24"/>
          <w:szCs w:val="24"/>
        </w:rPr>
        <w:t>&lt;</w:t>
      </w:r>
      <w:bookmarkEnd w:id="8"/>
      <w:r>
        <w:rPr>
          <w:rFonts w:ascii="Times New Roman" w:hAnsi="Times New Roman" w:cs="Times New Roman"/>
          <w:sz w:val="24"/>
          <w:szCs w:val="24"/>
        </w:rPr>
        <w:t>2&gt; Строка дублируется для каждого перераспределенного земельного участка.</w:t>
      </w: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727" w:type="dxa"/>
        <w:tblInd w:w="-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"/>
        <w:gridCol w:w="567"/>
        <w:gridCol w:w="510"/>
        <w:gridCol w:w="2324"/>
        <w:gridCol w:w="1304"/>
        <w:gridCol w:w="510"/>
        <w:gridCol w:w="303"/>
        <w:gridCol w:w="510"/>
        <w:gridCol w:w="1057"/>
        <w:gridCol w:w="340"/>
        <w:gridCol w:w="1474"/>
        <w:gridCol w:w="737"/>
        <w:gridCol w:w="1541"/>
      </w:tblGrid>
      <w:tr w:rsidR="004C4B91">
        <w:tc>
          <w:tcPr>
            <w:tcW w:w="76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N ____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листов ____</w:t>
            </w:r>
          </w:p>
        </w:tc>
      </w:tr>
      <w:tr w:rsidR="004C4B91" w:rsidRPr="00AF2A26"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в здании, сооружении путем раздела здания, сооружения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44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44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здания, сооружения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в здании, сооружении путем раздела помещения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75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40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помещения </w:t>
            </w:r>
            <w:hyperlink w:anchor="P75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помещений </w:t>
            </w:r>
            <w:hyperlink w:anchor="P75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4C4B91" w:rsidRPr="00AF2A26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70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70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70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18BF" w:rsidRDefault="004018BF"/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18BF" w:rsidRDefault="004018BF"/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нежилого помещения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объединяемого помещения </w:t>
            </w:r>
            <w:hyperlink w:anchor="P75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объединяемого помещения </w:t>
            </w:r>
            <w:hyperlink w:anchor="P75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нежилого помещения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здания, сооружения</w:t>
            </w: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0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--------------------------------</w:t>
      </w:r>
    </w:p>
    <w:p w:rsidR="004C4B91" w:rsidRDefault="005A706E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bookmarkStart w:id="9" w:name="P754"/>
      <w:r>
        <w:rPr>
          <w:rFonts w:ascii="Times New Roman" w:hAnsi="Times New Roman" w:cs="Times New Roman"/>
          <w:sz w:val="24"/>
          <w:szCs w:val="24"/>
        </w:rPr>
        <w:t>&lt;</w:t>
      </w:r>
      <w:bookmarkEnd w:id="9"/>
      <w:r>
        <w:rPr>
          <w:rFonts w:ascii="Times New Roman" w:hAnsi="Times New Roman" w:cs="Times New Roman"/>
          <w:sz w:val="24"/>
          <w:szCs w:val="24"/>
        </w:rPr>
        <w:t>3&gt; Строка дублируется для каждого разделенного помещения.</w:t>
      </w:r>
    </w:p>
    <w:p w:rsidR="004C4B91" w:rsidRDefault="005A706E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755"/>
      <w:r>
        <w:rPr>
          <w:rFonts w:ascii="Times New Roman" w:hAnsi="Times New Roman" w:cs="Times New Roman"/>
          <w:sz w:val="24"/>
          <w:szCs w:val="24"/>
        </w:rPr>
        <w:t>&lt;</w:t>
      </w:r>
      <w:bookmarkEnd w:id="10"/>
      <w:r>
        <w:rPr>
          <w:rFonts w:ascii="Times New Roman" w:hAnsi="Times New Roman" w:cs="Times New Roman"/>
          <w:sz w:val="24"/>
          <w:szCs w:val="24"/>
        </w:rPr>
        <w:t>4&gt; Строка дублируется для каждого объединенного помещения.</w:t>
      </w: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709" w:type="dxa"/>
        <w:tblInd w:w="-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"/>
        <w:gridCol w:w="567"/>
        <w:gridCol w:w="4195"/>
        <w:gridCol w:w="2091"/>
        <w:gridCol w:w="1814"/>
        <w:gridCol w:w="2504"/>
      </w:tblGrid>
      <w:tr w:rsidR="004C4B91">
        <w:tc>
          <w:tcPr>
            <w:tcW w:w="7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N _____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листов ____</w:t>
            </w:r>
          </w:p>
        </w:tc>
      </w:tr>
      <w:tr w:rsidR="004C4B91"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1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страны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района, городского округа в составе субъекта Российской Федерации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земельного участка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и номер помещения в пределах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квартиры (в отношении коммунальных квартир)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7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11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4C4B91" w:rsidRPr="00AF2A26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106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2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пунктах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3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 части 2 статьи 27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2011, N 1, ст. 47; N 49, ст. 7061; N 50, ст. 7365; 2012, N 31, ст. 4322; 2013, N 30, ст. 4083; официальный интернет-портал правовой информации www.pravo.gov.ru, 23 декабря 2014 г.)</w:t>
            </w:r>
            <w:proofErr w:type="gramEnd"/>
          </w:p>
        </w:tc>
      </w:tr>
      <w:tr w:rsidR="004C4B91" w:rsidRPr="00AF2A26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06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47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716" w:type="dxa"/>
        <w:tblInd w:w="-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567"/>
        <w:gridCol w:w="567"/>
        <w:gridCol w:w="567"/>
        <w:gridCol w:w="776"/>
        <w:gridCol w:w="1269"/>
        <w:gridCol w:w="150"/>
        <w:gridCol w:w="548"/>
        <w:gridCol w:w="510"/>
        <w:gridCol w:w="1247"/>
        <w:gridCol w:w="680"/>
        <w:gridCol w:w="469"/>
        <w:gridCol w:w="1644"/>
        <w:gridCol w:w="340"/>
        <w:gridCol w:w="1824"/>
      </w:tblGrid>
      <w:tr w:rsidR="004C4B91">
        <w:tc>
          <w:tcPr>
            <w:tcW w:w="74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N ____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листов ____</w:t>
            </w:r>
          </w:p>
        </w:tc>
      </w:tr>
      <w:tr w:rsidR="004C4B91" w:rsidRPr="00AF2A26"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4C4B91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лицо:</w:t>
            </w:r>
          </w:p>
        </w:tc>
      </w:tr>
      <w:tr w:rsidR="004C4B91">
        <w:tc>
          <w:tcPr>
            <w:tcW w:w="558" w:type="dxa"/>
            <w:vMerge w:val="restart"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фамилия: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(полностью):</w:t>
            </w:r>
          </w:p>
        </w:tc>
        <w:tc>
          <w:tcPr>
            <w:tcW w:w="3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 (полностью)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</w:tr>
      <w:tr w:rsidR="004C4B91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6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</w:tc>
        <w:tc>
          <w:tcPr>
            <w:tcW w:w="3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серия: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номер:</w:t>
            </w:r>
          </w:p>
        </w:tc>
      </w:tr>
      <w:tr w:rsidR="004C4B91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61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61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выдачи:</w:t>
            </w:r>
          </w:p>
        </w:tc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C4B91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61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4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"__" ______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61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4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4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36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38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4C4B91">
        <w:tc>
          <w:tcPr>
            <w:tcW w:w="558" w:type="dxa"/>
            <w:vMerge w:val="restart"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наименование:</w:t>
            </w:r>
          </w:p>
        </w:tc>
        <w:tc>
          <w:tcPr>
            <w:tcW w:w="72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76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72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3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62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3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27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регистрации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(инкорпорации)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(для иностранного юридического лица):</w:t>
            </w:r>
          </w:p>
        </w:tc>
        <w:tc>
          <w:tcPr>
            <w:tcW w:w="3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(для иностранного юридического лица):</w:t>
            </w:r>
          </w:p>
        </w:tc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регистрации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(для иностранного</w:t>
            </w:r>
            <w:proofErr w:type="gramEnd"/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юридического лица):</w:t>
            </w:r>
          </w:p>
        </w:tc>
      </w:tr>
      <w:tr w:rsidR="004C4B91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27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"__" ________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7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18BF" w:rsidRDefault="004018BF"/>
        </w:tc>
        <w:tc>
          <w:tcPr>
            <w:tcW w:w="38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7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3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27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27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38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Вещное право на объект адресации:</w:t>
            </w:r>
          </w:p>
        </w:tc>
      </w:tr>
      <w:tr w:rsidR="004C4B91">
        <w:tc>
          <w:tcPr>
            <w:tcW w:w="55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собственности</w:t>
            </w: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4C4B91" w:rsidRPr="00AF2A26"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4C4B91" w:rsidRPr="00AF2A26"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4C4B91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многофункциональном центре</w:t>
            </w:r>
          </w:p>
        </w:tc>
      </w:tr>
      <w:tr w:rsidR="004C4B91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6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387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6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личном кабинете Регионального портала</w:t>
            </w:r>
          </w:p>
        </w:tc>
      </w:tr>
      <w:tr w:rsidR="004C4B91" w:rsidRPr="00AF2A26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4C4B91" w:rsidRPr="00AF2A26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6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387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6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4C4B91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лично</w:t>
            </w:r>
          </w:p>
        </w:tc>
        <w:tc>
          <w:tcPr>
            <w:tcW w:w="86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Расписка получена: _________________________________________________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4C4B91" w:rsidRPr="00AF2A26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6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387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67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направлять</w:t>
            </w:r>
          </w:p>
        </w:tc>
      </w:tr>
    </w:tbl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722" w:type="dxa"/>
        <w:tblInd w:w="-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"/>
        <w:gridCol w:w="567"/>
        <w:gridCol w:w="567"/>
        <w:gridCol w:w="2520"/>
        <w:gridCol w:w="164"/>
        <w:gridCol w:w="849"/>
        <w:gridCol w:w="450"/>
        <w:gridCol w:w="907"/>
        <w:gridCol w:w="737"/>
        <w:gridCol w:w="446"/>
        <w:gridCol w:w="1644"/>
        <w:gridCol w:w="340"/>
        <w:gridCol w:w="1994"/>
      </w:tblGrid>
      <w:tr w:rsidR="004C4B91">
        <w:tc>
          <w:tcPr>
            <w:tcW w:w="72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N _____</w:t>
            </w:r>
          </w:p>
        </w:tc>
        <w:tc>
          <w:tcPr>
            <w:tcW w:w="2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листов _____</w:t>
            </w:r>
          </w:p>
        </w:tc>
      </w:tr>
      <w:tr w:rsidR="004C4B91"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Заявитель:</w:t>
            </w: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лицо:</w:t>
            </w: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фамилия:</w:t>
            </w:r>
          </w:p>
        </w:tc>
        <w:tc>
          <w:tcPr>
            <w:tcW w:w="2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(полностью):</w:t>
            </w:r>
          </w:p>
        </w:tc>
        <w:tc>
          <w:tcPr>
            <w:tcW w:w="3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 (полностью)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вид:</w:t>
            </w:r>
          </w:p>
        </w:tc>
        <w:tc>
          <w:tcPr>
            <w:tcW w:w="3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серия: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номер:</w:t>
            </w: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выдачи:</w:t>
            </w:r>
          </w:p>
        </w:tc>
        <w:tc>
          <w:tcPr>
            <w:tcW w:w="5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37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"__" ______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37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3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3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39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0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0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0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0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наименование:</w:t>
            </w:r>
          </w:p>
        </w:tc>
        <w:tc>
          <w:tcPr>
            <w:tcW w:w="73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6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73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3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65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регистрации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(инкорпорации)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(для иностранного юридического лица):</w:t>
            </w:r>
          </w:p>
        </w:tc>
        <w:tc>
          <w:tcPr>
            <w:tcW w:w="3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(для иностранного</w:t>
            </w:r>
            <w:proofErr w:type="gramEnd"/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юридического лица):</w:t>
            </w:r>
          </w:p>
        </w:tc>
        <w:tc>
          <w:tcPr>
            <w:tcW w:w="3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регистрации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(для иностранного</w:t>
            </w:r>
            <w:proofErr w:type="gramEnd"/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юридического лица):</w:t>
            </w: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"__" _________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18BF" w:rsidRDefault="004018BF"/>
        </w:tc>
        <w:tc>
          <w:tcPr>
            <w:tcW w:w="39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3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3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наличии):</w:t>
            </w: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39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0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0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0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заявлению:</w:t>
            </w: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51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в количестве ____ экз., на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Копия в количестве ____ экз., на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1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в количестве ____ экз., на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Копия в количестве ____ экз., на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51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в количестве ____ экз., на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Копия в количестве ____ экз., на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4B91"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1118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716" w:type="dxa"/>
        <w:tblInd w:w="-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"/>
        <w:gridCol w:w="2665"/>
        <w:gridCol w:w="3798"/>
        <w:gridCol w:w="2098"/>
        <w:gridCol w:w="2618"/>
      </w:tblGrid>
      <w:tr w:rsidR="004C4B91">
        <w:tc>
          <w:tcPr>
            <w:tcW w:w="70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5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N ___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листов ___</w:t>
            </w:r>
          </w:p>
        </w:tc>
      </w:tr>
      <w:tr w:rsidR="004C4B91" w:rsidRPr="00AF2A26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автоматизированном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режиме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4C4B91" w:rsidRPr="00AF2A26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Настоящим также подтверждаю, что:</w:t>
            </w:r>
          </w:p>
          <w:p w:rsidR="004C4B91" w:rsidRDefault="005A706E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сведения, указанные в настоящем заявлении, на дату представления заявления достоверны;</w:t>
            </w:r>
          </w:p>
          <w:p w:rsidR="004C4B91" w:rsidRDefault="005A706E">
            <w:pPr>
              <w:pStyle w:val="ConsPlusNormal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представленные правоустанавливающи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4C4B91"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4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C4B91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Default="004018BF"/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798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4C4B91" w:rsidRDefault="005A706E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4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C4B91" w:rsidRDefault="005A706E">
            <w:pPr>
              <w:pStyle w:val="ConsPlusNormal"/>
              <w:snapToGrid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"__" ___________ 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4B91" w:rsidRPr="00AF2A26"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5A706E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1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1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1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1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B91" w:rsidRPr="00AF2A26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18BF" w:rsidRPr="00AF2A26" w:rsidRDefault="004018BF">
            <w:pPr>
              <w:rPr>
                <w:lang w:val="ru-RU"/>
              </w:rPr>
            </w:pPr>
          </w:p>
        </w:tc>
        <w:tc>
          <w:tcPr>
            <w:tcW w:w="11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C4B91" w:rsidRDefault="004C4B91">
            <w:pPr>
              <w:pStyle w:val="ConsPlusNormal"/>
              <w:snapToGrid w:val="0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B91" w:rsidRDefault="004C4B91">
      <w:pPr>
        <w:pStyle w:val="ConsPlusNormal"/>
        <w:ind w:right="-2"/>
        <w:jc w:val="both"/>
        <w:rPr>
          <w:sz w:val="24"/>
          <w:szCs w:val="24"/>
        </w:rPr>
      </w:pPr>
    </w:p>
    <w:p w:rsidR="004C4B91" w:rsidRDefault="005A706E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Примечание.</w:t>
      </w: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4C4B91" w:rsidRDefault="005A706E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4C4B91" w:rsidRDefault="005A706E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(V).</w:t>
      </w:r>
    </w:p>
    <w:p w:rsidR="004C4B91" w:rsidRDefault="005A706E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оформлении заявления на бумажном носителе заявителем или по его просьбе специалистом органа местного самоуправления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4C4B91" w:rsidRDefault="004C4B91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4C4B91">
          <w:headerReference w:type="default" r:id="rId31"/>
          <w:pgSz w:w="16837" w:h="11905" w:orient="landscape"/>
          <w:pgMar w:top="851" w:right="851" w:bottom="709" w:left="567" w:header="720" w:footer="720" w:gutter="0"/>
          <w:cols w:space="720"/>
        </w:sectPr>
      </w:pP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представлению муниципальной услуги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«Присвоение и аннулирование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адресов»</w: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Pr="00AF2A26" w:rsidRDefault="004C4B91">
      <w:pPr>
        <w:pStyle w:val="Standard"/>
        <w:suppressAutoHyphens w:val="0"/>
        <w:autoSpaceDE w:val="0"/>
        <w:ind w:left="5103"/>
        <w:rPr>
          <w:rFonts w:eastAsia="Times New Roman" w:cs="Times New Roman"/>
          <w:lang w:val="ru-RU" w:eastAsia="ru-RU"/>
        </w:rPr>
      </w:pPr>
    </w:p>
    <w:p w:rsidR="004C4B91" w:rsidRPr="00AF2A26" w:rsidRDefault="004C4B91">
      <w:pPr>
        <w:pStyle w:val="Standard"/>
        <w:pBdr>
          <w:top w:val="single" w:sz="4" w:space="1" w:color="000000"/>
        </w:pBdr>
        <w:suppressAutoHyphens w:val="0"/>
        <w:autoSpaceDE w:val="0"/>
        <w:ind w:left="5103"/>
        <w:rPr>
          <w:rFonts w:eastAsia="Times New Roman" w:cs="Times New Roman"/>
          <w:lang w:val="ru-RU" w:eastAsia="ru-RU"/>
        </w:rPr>
      </w:pPr>
    </w:p>
    <w:p w:rsidR="004C4B91" w:rsidRPr="00AF2A26" w:rsidRDefault="004C4B91">
      <w:pPr>
        <w:pStyle w:val="Standard"/>
        <w:suppressAutoHyphens w:val="0"/>
        <w:autoSpaceDE w:val="0"/>
        <w:ind w:left="5103"/>
        <w:rPr>
          <w:rFonts w:eastAsia="Times New Roman" w:cs="Times New Roman"/>
          <w:lang w:val="ru-RU" w:eastAsia="ru-RU"/>
        </w:rPr>
      </w:pPr>
    </w:p>
    <w:p w:rsidR="004C4B91" w:rsidRPr="00AF2A26" w:rsidRDefault="005A706E">
      <w:pPr>
        <w:pStyle w:val="Standard"/>
        <w:pBdr>
          <w:top w:val="single" w:sz="4" w:space="1" w:color="000000"/>
        </w:pBdr>
        <w:suppressAutoHyphens w:val="0"/>
        <w:autoSpaceDE w:val="0"/>
        <w:ind w:left="5103"/>
        <w:jc w:val="center"/>
        <w:rPr>
          <w:rFonts w:eastAsia="Times New Roman" w:cs="Times New Roman"/>
          <w:lang w:val="ru-RU" w:eastAsia="ru-RU"/>
        </w:rPr>
      </w:pPr>
      <w:r w:rsidRPr="00AF2A26">
        <w:rPr>
          <w:rFonts w:eastAsia="Times New Roman" w:cs="Times New Roman"/>
          <w:lang w:val="ru-RU" w:eastAsia="ru-RU"/>
        </w:rPr>
        <w:t>(Ф.И.О., адрес заявителя (представителя) заявит</w:t>
      </w:r>
      <w:r w:rsidRPr="00AF2A26">
        <w:rPr>
          <w:rFonts w:eastAsia="Times New Roman" w:cs="Times New Roman"/>
          <w:lang w:val="ru-RU" w:eastAsia="ru-RU"/>
        </w:rPr>
        <w:t>е</w:t>
      </w:r>
      <w:r w:rsidRPr="00AF2A26">
        <w:rPr>
          <w:rFonts w:eastAsia="Times New Roman" w:cs="Times New Roman"/>
          <w:lang w:val="ru-RU" w:eastAsia="ru-RU"/>
        </w:rPr>
        <w:t>ля)</w:t>
      </w:r>
    </w:p>
    <w:p w:rsidR="004C4B91" w:rsidRPr="00AF2A26" w:rsidRDefault="004C4B91">
      <w:pPr>
        <w:pStyle w:val="Standard"/>
        <w:suppressAutoHyphens w:val="0"/>
        <w:autoSpaceDE w:val="0"/>
        <w:ind w:left="5103"/>
        <w:rPr>
          <w:rFonts w:eastAsia="Times New Roman" w:cs="Times New Roman"/>
          <w:lang w:val="ru-RU" w:eastAsia="ru-RU"/>
        </w:rPr>
      </w:pPr>
    </w:p>
    <w:p w:rsidR="004C4B91" w:rsidRPr="00AF2A26" w:rsidRDefault="005A706E">
      <w:pPr>
        <w:pStyle w:val="Standard"/>
        <w:pBdr>
          <w:top w:val="single" w:sz="4" w:space="1" w:color="000000"/>
        </w:pBdr>
        <w:suppressAutoHyphens w:val="0"/>
        <w:autoSpaceDE w:val="0"/>
        <w:ind w:left="5103"/>
        <w:jc w:val="center"/>
        <w:rPr>
          <w:rFonts w:eastAsia="Times New Roman" w:cs="Times New Roman"/>
          <w:lang w:val="ru-RU" w:eastAsia="ru-RU"/>
        </w:rPr>
      </w:pPr>
      <w:r w:rsidRPr="00AF2A26">
        <w:rPr>
          <w:rFonts w:eastAsia="Times New Roman" w:cs="Times New Roman"/>
          <w:lang w:val="ru-RU" w:eastAsia="ru-RU"/>
        </w:rPr>
        <w:t>(регистрационный номер заявления о присвоении объекту адресации адреса или аннулировании его адреса)</w:t>
      </w:r>
    </w:p>
    <w:p w:rsidR="004C4B91" w:rsidRPr="00AF2A26" w:rsidRDefault="005A706E">
      <w:pPr>
        <w:pStyle w:val="Standard"/>
        <w:suppressAutoHyphens w:val="0"/>
        <w:autoSpaceDE w:val="0"/>
        <w:spacing w:before="120" w:after="120"/>
        <w:jc w:val="center"/>
        <w:rPr>
          <w:rFonts w:eastAsia="Times New Roman" w:cs="Times New Roman"/>
          <w:b/>
          <w:bCs/>
          <w:lang w:val="ru-RU" w:eastAsia="ru-RU"/>
        </w:rPr>
      </w:pPr>
      <w:r w:rsidRPr="00AF2A26">
        <w:rPr>
          <w:rFonts w:eastAsia="Times New Roman" w:cs="Times New Roman"/>
          <w:b/>
          <w:bCs/>
          <w:lang w:val="ru-RU" w:eastAsia="ru-RU"/>
        </w:rPr>
        <w:t>Решение об отказе</w:t>
      </w:r>
      <w:r w:rsidRPr="00AF2A26">
        <w:rPr>
          <w:rFonts w:eastAsia="Times New Roman" w:cs="Times New Roman"/>
          <w:b/>
          <w:bCs/>
          <w:lang w:val="ru-RU" w:eastAsia="ru-RU"/>
        </w:rPr>
        <w:br/>
        <w:t>в присвоении объекту адресации адреса или аннулировании его адреса</w:t>
      </w:r>
    </w:p>
    <w:tbl>
      <w:tblPr>
        <w:tblW w:w="419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"/>
        <w:gridCol w:w="1588"/>
        <w:gridCol w:w="1134"/>
        <w:gridCol w:w="1134"/>
      </w:tblGrid>
      <w:tr w:rsidR="004C4B91">
        <w:trPr>
          <w:jc w:val="center"/>
        </w:trPr>
        <w:tc>
          <w:tcPr>
            <w:tcW w:w="34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C4B91" w:rsidRDefault="005A706E">
            <w:pPr>
              <w:pStyle w:val="Standard"/>
              <w:suppressAutoHyphens w:val="0"/>
              <w:autoSpaceDE w:val="0"/>
              <w:snapToGrid w:val="0"/>
              <w:ind w:right="57"/>
              <w:jc w:val="right"/>
              <w:rPr>
                <w:rFonts w:eastAsia="Times New Roman" w:cs="Times New Roman"/>
                <w:lang w:eastAsia="ru-RU"/>
              </w:rPr>
            </w:pPr>
            <w:proofErr w:type="spellStart"/>
            <w:r>
              <w:rPr>
                <w:rFonts w:eastAsia="Times New Roman" w:cs="Times New Roman"/>
                <w:lang w:eastAsia="ru-RU"/>
              </w:rPr>
              <w:t>от</w:t>
            </w:r>
            <w:proofErr w:type="spellEnd"/>
          </w:p>
        </w:tc>
        <w:tc>
          <w:tcPr>
            <w:tcW w:w="1588" w:type="dxa"/>
            <w:tcBorders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C4B91" w:rsidRDefault="004C4B91">
            <w:pPr>
              <w:pStyle w:val="Standard"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C4B91" w:rsidRDefault="005A706E">
            <w:pPr>
              <w:pStyle w:val="Standard"/>
              <w:suppressAutoHyphens w:val="0"/>
              <w:autoSpaceDE w:val="0"/>
              <w:snapToGrid w:val="0"/>
              <w:ind w:right="57"/>
              <w:jc w:val="righ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C4B91" w:rsidRDefault="004C4B91">
            <w:pPr>
              <w:pStyle w:val="Standard"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</w:tbl>
    <w:p w:rsidR="004C4B91" w:rsidRDefault="004C4B91">
      <w:pPr>
        <w:pStyle w:val="Standard"/>
        <w:suppressAutoHyphens w:val="0"/>
        <w:autoSpaceDE w:val="0"/>
      </w:pPr>
    </w:p>
    <w:p w:rsidR="004C4B91" w:rsidRDefault="004C4B91">
      <w:pPr>
        <w:pStyle w:val="Standard"/>
        <w:pBdr>
          <w:top w:val="single" w:sz="4" w:space="1" w:color="000000"/>
        </w:pBdr>
        <w:suppressAutoHyphens w:val="0"/>
        <w:autoSpaceDE w:val="0"/>
        <w:rPr>
          <w:rFonts w:eastAsia="Times New Roman" w:cs="Times New Roman"/>
          <w:lang w:eastAsia="ru-RU"/>
        </w:rPr>
      </w:pPr>
    </w:p>
    <w:p w:rsidR="004C4B91" w:rsidRDefault="004C4B91">
      <w:pPr>
        <w:pStyle w:val="Standard"/>
        <w:suppressAutoHyphens w:val="0"/>
        <w:autoSpaceDE w:val="0"/>
        <w:rPr>
          <w:rFonts w:eastAsia="Times New Roman" w:cs="Times New Roman"/>
          <w:lang w:eastAsia="ru-RU"/>
        </w:rPr>
      </w:pPr>
    </w:p>
    <w:p w:rsidR="004C4B91" w:rsidRDefault="005A706E">
      <w:pPr>
        <w:pStyle w:val="Standard"/>
        <w:pBdr>
          <w:top w:val="single" w:sz="4" w:space="1" w:color="000000"/>
        </w:pBdr>
        <w:suppressAutoHyphens w:val="0"/>
        <w:autoSpaceDE w:val="0"/>
        <w:jc w:val="center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(</w:t>
      </w:r>
      <w:proofErr w:type="spellStart"/>
      <w:proofErr w:type="gramStart"/>
      <w:r>
        <w:rPr>
          <w:rFonts w:eastAsia="Times New Roman" w:cs="Times New Roman"/>
          <w:lang w:eastAsia="ru-RU"/>
        </w:rPr>
        <w:t>наименование</w:t>
      </w:r>
      <w:proofErr w:type="spellEnd"/>
      <w:proofErr w:type="gram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органа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местного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самоуправления</w:t>
      </w:r>
      <w:proofErr w:type="spellEnd"/>
      <w:r>
        <w:rPr>
          <w:rFonts w:eastAsia="Times New Roman" w:cs="Times New Roman"/>
          <w:lang w:eastAsia="ru-RU"/>
        </w:rPr>
        <w:t>)</w:t>
      </w:r>
    </w:p>
    <w:p w:rsidR="004C4B91" w:rsidRDefault="005A706E">
      <w:pPr>
        <w:pStyle w:val="Standard"/>
        <w:tabs>
          <w:tab w:val="right" w:pos="9923"/>
        </w:tabs>
        <w:suppressAutoHyphens w:val="0"/>
        <w:autoSpaceDE w:val="0"/>
        <w:rPr>
          <w:rFonts w:eastAsia="Times New Roman" w:cs="Times New Roman"/>
          <w:lang w:eastAsia="ru-RU"/>
        </w:rPr>
      </w:pPr>
      <w:proofErr w:type="spellStart"/>
      <w:proofErr w:type="gramStart"/>
      <w:r>
        <w:rPr>
          <w:rFonts w:eastAsia="Times New Roman" w:cs="Times New Roman"/>
          <w:lang w:eastAsia="ru-RU"/>
        </w:rPr>
        <w:t>сообщает</w:t>
      </w:r>
      <w:proofErr w:type="spellEnd"/>
      <w:proofErr w:type="gramEnd"/>
      <w:r>
        <w:rPr>
          <w:rFonts w:eastAsia="Times New Roman" w:cs="Times New Roman"/>
          <w:lang w:eastAsia="ru-RU"/>
        </w:rPr>
        <w:t xml:space="preserve">, </w:t>
      </w:r>
      <w:proofErr w:type="spellStart"/>
      <w:r>
        <w:rPr>
          <w:rFonts w:eastAsia="Times New Roman" w:cs="Times New Roman"/>
          <w:lang w:eastAsia="ru-RU"/>
        </w:rPr>
        <w:t>что</w:t>
      </w:r>
      <w:proofErr w:type="spellEnd"/>
      <w:r>
        <w:rPr>
          <w:rFonts w:eastAsia="Times New Roman" w:cs="Times New Roman"/>
          <w:lang w:eastAsia="ru-RU"/>
        </w:rPr>
        <w:t xml:space="preserve">  </w:t>
      </w:r>
      <w:r>
        <w:rPr>
          <w:rFonts w:eastAsia="Times New Roman" w:cs="Times New Roman"/>
          <w:lang w:eastAsia="ru-RU"/>
        </w:rPr>
        <w:tab/>
        <w:t>,</w:t>
      </w:r>
    </w:p>
    <w:p w:rsidR="004C4B91" w:rsidRPr="00AF2A26" w:rsidRDefault="005A706E">
      <w:pPr>
        <w:pStyle w:val="Standard"/>
        <w:pBdr>
          <w:top w:val="single" w:sz="4" w:space="1" w:color="000000"/>
        </w:pBdr>
        <w:suppressAutoHyphens w:val="0"/>
        <w:autoSpaceDE w:val="0"/>
        <w:ind w:left="1559" w:right="113"/>
        <w:jc w:val="center"/>
        <w:rPr>
          <w:rFonts w:eastAsia="Times New Roman" w:cs="Times New Roman"/>
          <w:lang w:val="ru-RU" w:eastAsia="ru-RU"/>
        </w:rPr>
      </w:pPr>
      <w:proofErr w:type="gramStart"/>
      <w:r w:rsidRPr="00AF2A26">
        <w:rPr>
          <w:rFonts w:eastAsia="Times New Roman" w:cs="Times New Roman"/>
          <w:lang w:val="ru-RU" w:eastAsia="ru-RU"/>
        </w:rPr>
        <w:t>(Ф.И.О. заявителя в дательном падеже, наименование, номер и дата выдачи док</w:t>
      </w:r>
      <w:r w:rsidRPr="00AF2A26">
        <w:rPr>
          <w:rFonts w:eastAsia="Times New Roman" w:cs="Times New Roman"/>
          <w:lang w:val="ru-RU" w:eastAsia="ru-RU"/>
        </w:rPr>
        <w:t>у</w:t>
      </w:r>
      <w:r w:rsidRPr="00AF2A26">
        <w:rPr>
          <w:rFonts w:eastAsia="Times New Roman" w:cs="Times New Roman"/>
          <w:lang w:val="ru-RU" w:eastAsia="ru-RU"/>
        </w:rPr>
        <w:t>мента,</w:t>
      </w:r>
      <w:proofErr w:type="gramEnd"/>
    </w:p>
    <w:p w:rsidR="004C4B91" w:rsidRPr="00AF2A26" w:rsidRDefault="004C4B91">
      <w:pPr>
        <w:pStyle w:val="Standard"/>
        <w:suppressAutoHyphens w:val="0"/>
        <w:autoSpaceDE w:val="0"/>
        <w:rPr>
          <w:rFonts w:eastAsia="Times New Roman" w:cs="Times New Roman"/>
          <w:lang w:val="ru-RU" w:eastAsia="ru-RU"/>
        </w:rPr>
      </w:pPr>
    </w:p>
    <w:p w:rsidR="004C4B91" w:rsidRPr="00AF2A26" w:rsidRDefault="005A706E">
      <w:pPr>
        <w:pStyle w:val="Standard"/>
        <w:pBdr>
          <w:top w:val="single" w:sz="4" w:space="1" w:color="000000"/>
        </w:pBdr>
        <w:suppressAutoHyphens w:val="0"/>
        <w:autoSpaceDE w:val="0"/>
        <w:jc w:val="center"/>
        <w:rPr>
          <w:rFonts w:eastAsia="Times New Roman" w:cs="Times New Roman"/>
          <w:lang w:val="ru-RU" w:eastAsia="ru-RU"/>
        </w:rPr>
      </w:pPr>
      <w:proofErr w:type="gramStart"/>
      <w:r w:rsidRPr="00AF2A26">
        <w:rPr>
          <w:rFonts w:eastAsia="Times New Roman" w:cs="Times New Roman"/>
          <w:lang w:val="ru-RU" w:eastAsia="ru-RU"/>
        </w:rPr>
        <w:t>подтверждающего личность, почтовый адрес – для физического лица; полное наименование, ИНН, КПП (для</w:t>
      </w:r>
      <w:proofErr w:type="gramEnd"/>
    </w:p>
    <w:p w:rsidR="004C4B91" w:rsidRPr="00AF2A26" w:rsidRDefault="004C4B91">
      <w:pPr>
        <w:pStyle w:val="Standard"/>
        <w:suppressAutoHyphens w:val="0"/>
        <w:autoSpaceDE w:val="0"/>
        <w:rPr>
          <w:rFonts w:eastAsia="Times New Roman" w:cs="Times New Roman"/>
          <w:lang w:val="ru-RU" w:eastAsia="ru-RU"/>
        </w:rPr>
      </w:pPr>
    </w:p>
    <w:p w:rsidR="004C4B91" w:rsidRPr="00AF2A26" w:rsidRDefault="005A706E">
      <w:pPr>
        <w:pStyle w:val="Standard"/>
        <w:pBdr>
          <w:top w:val="single" w:sz="4" w:space="1" w:color="000000"/>
        </w:pBdr>
        <w:suppressAutoHyphens w:val="0"/>
        <w:autoSpaceDE w:val="0"/>
        <w:jc w:val="center"/>
        <w:rPr>
          <w:rFonts w:eastAsia="Times New Roman" w:cs="Times New Roman"/>
          <w:lang w:val="ru-RU" w:eastAsia="ru-RU"/>
        </w:rPr>
      </w:pPr>
      <w:r w:rsidRPr="00AF2A26">
        <w:rPr>
          <w:rFonts w:eastAsia="Times New Roman" w:cs="Times New Roman"/>
          <w:lang w:val="ru-RU" w:eastAsia="ru-RU"/>
        </w:rPr>
        <w:t>российского юридического лица), страна, дата и номер регистрации (для иностранного юридическ</w:t>
      </w:r>
      <w:r w:rsidRPr="00AF2A26">
        <w:rPr>
          <w:rFonts w:eastAsia="Times New Roman" w:cs="Times New Roman"/>
          <w:lang w:val="ru-RU" w:eastAsia="ru-RU"/>
        </w:rPr>
        <w:t>о</w:t>
      </w:r>
      <w:r w:rsidRPr="00AF2A26">
        <w:rPr>
          <w:rFonts w:eastAsia="Times New Roman" w:cs="Times New Roman"/>
          <w:lang w:val="ru-RU" w:eastAsia="ru-RU"/>
        </w:rPr>
        <w:t>го лица),</w:t>
      </w:r>
    </w:p>
    <w:p w:rsidR="004C4B91" w:rsidRPr="00AF2A26" w:rsidRDefault="005A706E">
      <w:pPr>
        <w:pStyle w:val="Standard"/>
        <w:tabs>
          <w:tab w:val="right" w:pos="9921"/>
        </w:tabs>
        <w:suppressAutoHyphens w:val="0"/>
        <w:autoSpaceDE w:val="0"/>
        <w:rPr>
          <w:rFonts w:eastAsia="Times New Roman" w:cs="Times New Roman"/>
          <w:lang w:val="ru-RU" w:eastAsia="ru-RU"/>
        </w:rPr>
      </w:pPr>
      <w:r w:rsidRPr="00AF2A26">
        <w:rPr>
          <w:rFonts w:eastAsia="Times New Roman" w:cs="Times New Roman"/>
          <w:lang w:val="ru-RU" w:eastAsia="ru-RU"/>
        </w:rPr>
        <w:tab/>
        <w:t>,</w:t>
      </w:r>
    </w:p>
    <w:p w:rsidR="004C4B91" w:rsidRPr="00AF2A26" w:rsidRDefault="005A706E">
      <w:pPr>
        <w:pStyle w:val="Standard"/>
        <w:pBdr>
          <w:top w:val="single" w:sz="4" w:space="1" w:color="000000"/>
        </w:pBdr>
        <w:suppressAutoHyphens w:val="0"/>
        <w:autoSpaceDE w:val="0"/>
        <w:ind w:right="113"/>
        <w:jc w:val="center"/>
        <w:rPr>
          <w:rFonts w:eastAsia="Times New Roman" w:cs="Times New Roman"/>
          <w:lang w:val="ru-RU" w:eastAsia="ru-RU"/>
        </w:rPr>
      </w:pPr>
      <w:r w:rsidRPr="00AF2A26">
        <w:rPr>
          <w:rFonts w:eastAsia="Times New Roman" w:cs="Times New Roman"/>
          <w:lang w:val="ru-RU" w:eastAsia="ru-RU"/>
        </w:rPr>
        <w:t>почтовый адрес – для юридического лица)</w:t>
      </w:r>
    </w:p>
    <w:p w:rsidR="004C4B91" w:rsidRPr="00AF2A26" w:rsidRDefault="005A706E">
      <w:pPr>
        <w:pStyle w:val="Standard"/>
        <w:suppressAutoHyphens w:val="0"/>
        <w:autoSpaceDE w:val="0"/>
        <w:jc w:val="both"/>
        <w:rPr>
          <w:rFonts w:eastAsia="Times New Roman" w:cs="Times New Roman"/>
          <w:lang w:val="ru-RU" w:eastAsia="ru-RU"/>
        </w:rPr>
      </w:pPr>
      <w:r w:rsidRPr="00AF2A26">
        <w:rPr>
          <w:rFonts w:eastAsia="Times New Roman" w:cs="Times New Roman"/>
          <w:lang w:val="ru-RU" w:eastAsia="ru-RU"/>
        </w:rPr>
        <w:t>на основании Правил присвоения, изменения и аннулирования адресов,</w:t>
      </w:r>
      <w:r w:rsidRPr="00AF2A26">
        <w:rPr>
          <w:rFonts w:eastAsia="Times New Roman" w:cs="Times New Roman"/>
          <w:lang w:val="ru-RU" w:eastAsia="ru-RU"/>
        </w:rPr>
        <w:br/>
        <w:t>утвержденных постановлением Правительства Российской Федерации</w:t>
      </w:r>
      <w:r w:rsidRPr="00AF2A26">
        <w:rPr>
          <w:rFonts w:eastAsia="Times New Roman" w:cs="Times New Roman"/>
          <w:lang w:val="ru-RU" w:eastAsia="ru-RU"/>
        </w:rPr>
        <w:br/>
        <w:t>от 19 ноября 2014 г. № 1221, отказано в присвоении (аннулировании) адреса следующему</w:t>
      </w:r>
      <w:r w:rsidRPr="00AF2A26">
        <w:rPr>
          <w:rFonts w:eastAsia="Times New Roman" w:cs="Times New Roman"/>
          <w:lang w:val="ru-RU" w:eastAsia="ru-RU"/>
        </w:rPr>
        <w:br/>
      </w:r>
    </w:p>
    <w:p w:rsidR="004C4B91" w:rsidRPr="00AF2A26" w:rsidRDefault="005A706E">
      <w:pPr>
        <w:pStyle w:val="Standard"/>
        <w:suppressAutoHyphens w:val="0"/>
        <w:autoSpaceDE w:val="0"/>
        <w:ind w:left="5245"/>
        <w:rPr>
          <w:rFonts w:eastAsia="Times New Roman" w:cs="Times New Roman"/>
          <w:lang w:val="ru-RU" w:eastAsia="ru-RU"/>
        </w:rPr>
      </w:pPr>
      <w:r w:rsidRPr="00AF2A26">
        <w:rPr>
          <w:rFonts w:eastAsia="Times New Roman" w:cs="Times New Roman"/>
          <w:lang w:val="ru-RU" w:eastAsia="ru-RU"/>
        </w:rPr>
        <w:t>(нужное подчеркнуть)</w:t>
      </w:r>
    </w:p>
    <w:p w:rsidR="004C4B91" w:rsidRPr="00AF2A26" w:rsidRDefault="005A706E">
      <w:pPr>
        <w:pStyle w:val="Standard"/>
        <w:suppressAutoHyphens w:val="0"/>
        <w:autoSpaceDE w:val="0"/>
        <w:rPr>
          <w:rFonts w:eastAsia="Times New Roman" w:cs="Times New Roman"/>
          <w:lang w:val="ru-RU" w:eastAsia="ru-RU"/>
        </w:rPr>
      </w:pPr>
      <w:r w:rsidRPr="00AF2A26">
        <w:rPr>
          <w:rFonts w:eastAsia="Times New Roman" w:cs="Times New Roman"/>
          <w:lang w:val="ru-RU" w:eastAsia="ru-RU"/>
        </w:rPr>
        <w:t xml:space="preserve">объекту адресации  </w:t>
      </w:r>
    </w:p>
    <w:p w:rsidR="004C4B91" w:rsidRPr="00AF2A26" w:rsidRDefault="005A706E">
      <w:pPr>
        <w:pStyle w:val="Standard"/>
        <w:pBdr>
          <w:top w:val="single" w:sz="4" w:space="1" w:color="000000"/>
        </w:pBdr>
        <w:suppressAutoHyphens w:val="0"/>
        <w:autoSpaceDE w:val="0"/>
        <w:ind w:left="2070"/>
        <w:jc w:val="center"/>
        <w:rPr>
          <w:rFonts w:eastAsia="Times New Roman" w:cs="Times New Roman"/>
          <w:lang w:val="ru-RU" w:eastAsia="ru-RU"/>
        </w:rPr>
      </w:pPr>
      <w:proofErr w:type="gramStart"/>
      <w:r w:rsidRPr="00AF2A26">
        <w:rPr>
          <w:rFonts w:eastAsia="Times New Roman" w:cs="Times New Roman"/>
          <w:lang w:val="ru-RU" w:eastAsia="ru-RU"/>
        </w:rPr>
        <w:t>(вид и наименование объекта адресации, описание</w:t>
      </w:r>
      <w:proofErr w:type="gramEnd"/>
    </w:p>
    <w:p w:rsidR="004C4B91" w:rsidRPr="00AF2A26" w:rsidRDefault="004C4B91">
      <w:pPr>
        <w:pStyle w:val="Standard"/>
        <w:suppressAutoHyphens w:val="0"/>
        <w:autoSpaceDE w:val="0"/>
        <w:rPr>
          <w:rFonts w:eastAsia="Times New Roman" w:cs="Times New Roman"/>
          <w:lang w:val="ru-RU" w:eastAsia="ru-RU"/>
        </w:rPr>
      </w:pPr>
    </w:p>
    <w:p w:rsidR="004C4B91" w:rsidRPr="00AF2A26" w:rsidRDefault="005A706E">
      <w:pPr>
        <w:pStyle w:val="Standard"/>
        <w:pBdr>
          <w:top w:val="single" w:sz="4" w:space="1" w:color="000000"/>
        </w:pBdr>
        <w:suppressAutoHyphens w:val="0"/>
        <w:autoSpaceDE w:val="0"/>
        <w:jc w:val="center"/>
        <w:rPr>
          <w:rFonts w:eastAsia="Times New Roman" w:cs="Times New Roman"/>
          <w:lang w:val="ru-RU" w:eastAsia="ru-RU"/>
        </w:rPr>
      </w:pPr>
      <w:r w:rsidRPr="00AF2A26">
        <w:rPr>
          <w:rFonts w:eastAsia="Times New Roman" w:cs="Times New Roman"/>
          <w:lang w:val="ru-RU" w:eastAsia="ru-RU"/>
        </w:rPr>
        <w:t>местонахождения объекта адресации в случае обращения заявителя о присвоении объекту адрес</w:t>
      </w:r>
      <w:r w:rsidRPr="00AF2A26">
        <w:rPr>
          <w:rFonts w:eastAsia="Times New Roman" w:cs="Times New Roman"/>
          <w:lang w:val="ru-RU" w:eastAsia="ru-RU"/>
        </w:rPr>
        <w:t>а</w:t>
      </w:r>
      <w:r w:rsidRPr="00AF2A26">
        <w:rPr>
          <w:rFonts w:eastAsia="Times New Roman" w:cs="Times New Roman"/>
          <w:lang w:val="ru-RU" w:eastAsia="ru-RU"/>
        </w:rPr>
        <w:t>ции адреса,</w:t>
      </w:r>
    </w:p>
    <w:p w:rsidR="004C4B91" w:rsidRPr="00AF2A26" w:rsidRDefault="004C4B91">
      <w:pPr>
        <w:pStyle w:val="Standard"/>
        <w:suppressAutoHyphens w:val="0"/>
        <w:autoSpaceDE w:val="0"/>
        <w:rPr>
          <w:rFonts w:eastAsia="Times New Roman" w:cs="Times New Roman"/>
          <w:lang w:val="ru-RU" w:eastAsia="ru-RU"/>
        </w:rPr>
      </w:pPr>
    </w:p>
    <w:p w:rsidR="004C4B91" w:rsidRPr="00AF2A26" w:rsidRDefault="005A706E">
      <w:pPr>
        <w:pStyle w:val="Standard"/>
        <w:pBdr>
          <w:top w:val="single" w:sz="4" w:space="1" w:color="000000"/>
        </w:pBdr>
        <w:suppressAutoHyphens w:val="0"/>
        <w:autoSpaceDE w:val="0"/>
        <w:jc w:val="center"/>
        <w:rPr>
          <w:rFonts w:eastAsia="Times New Roman" w:cs="Times New Roman"/>
          <w:lang w:val="ru-RU" w:eastAsia="ru-RU"/>
        </w:rPr>
      </w:pPr>
      <w:r w:rsidRPr="00AF2A26">
        <w:rPr>
          <w:rFonts w:eastAsia="Times New Roman" w:cs="Times New Roman"/>
          <w:lang w:val="ru-RU" w:eastAsia="ru-RU"/>
        </w:rPr>
        <w:t>адрес объекта адресации в случае обращения заявителя об аннулировании его адреса)</w:t>
      </w:r>
    </w:p>
    <w:p w:rsidR="004C4B91" w:rsidRPr="00AF2A26" w:rsidRDefault="004C4B91">
      <w:pPr>
        <w:pStyle w:val="Standard"/>
        <w:suppressAutoHyphens w:val="0"/>
        <w:autoSpaceDE w:val="0"/>
        <w:rPr>
          <w:rFonts w:eastAsia="Times New Roman" w:cs="Times New Roman"/>
          <w:lang w:val="ru-RU" w:eastAsia="ru-RU"/>
        </w:rPr>
      </w:pPr>
    </w:p>
    <w:p w:rsidR="004C4B91" w:rsidRPr="00AF2A26" w:rsidRDefault="004C4B91">
      <w:pPr>
        <w:pStyle w:val="Standard"/>
        <w:pBdr>
          <w:top w:val="single" w:sz="4" w:space="1" w:color="000000"/>
        </w:pBdr>
        <w:suppressAutoHyphens w:val="0"/>
        <w:autoSpaceDE w:val="0"/>
        <w:rPr>
          <w:rFonts w:eastAsia="Times New Roman" w:cs="Times New Roman"/>
          <w:lang w:val="ru-RU" w:eastAsia="ru-RU"/>
        </w:rPr>
      </w:pPr>
    </w:p>
    <w:p w:rsidR="004C4B91" w:rsidRPr="00AF2A26" w:rsidRDefault="005A706E">
      <w:pPr>
        <w:pStyle w:val="Standard"/>
        <w:suppressAutoHyphens w:val="0"/>
        <w:autoSpaceDE w:val="0"/>
        <w:rPr>
          <w:rFonts w:eastAsia="Times New Roman" w:cs="Times New Roman"/>
          <w:lang w:val="ru-RU" w:eastAsia="ru-RU"/>
        </w:rPr>
      </w:pPr>
      <w:r w:rsidRPr="00AF2A26">
        <w:rPr>
          <w:rFonts w:eastAsia="Times New Roman" w:cs="Times New Roman"/>
          <w:lang w:val="ru-RU" w:eastAsia="ru-RU"/>
        </w:rPr>
        <w:t xml:space="preserve">в связи </w:t>
      </w:r>
      <w:proofErr w:type="gramStart"/>
      <w:r w:rsidRPr="00AF2A26">
        <w:rPr>
          <w:rFonts w:eastAsia="Times New Roman" w:cs="Times New Roman"/>
          <w:lang w:val="ru-RU" w:eastAsia="ru-RU"/>
        </w:rPr>
        <w:t>с</w:t>
      </w:r>
      <w:proofErr w:type="gramEnd"/>
      <w:r w:rsidRPr="00AF2A26">
        <w:rPr>
          <w:rFonts w:eastAsia="Times New Roman" w:cs="Times New Roman"/>
          <w:lang w:val="ru-RU" w:eastAsia="ru-RU"/>
        </w:rPr>
        <w:t xml:space="preserve">  </w:t>
      </w:r>
    </w:p>
    <w:p w:rsidR="004C4B91" w:rsidRPr="00AF2A26" w:rsidRDefault="004C4B91">
      <w:pPr>
        <w:pStyle w:val="Standard"/>
        <w:pBdr>
          <w:top w:val="single" w:sz="4" w:space="1" w:color="000000"/>
        </w:pBdr>
        <w:suppressAutoHyphens w:val="0"/>
        <w:autoSpaceDE w:val="0"/>
        <w:ind w:left="1007"/>
        <w:rPr>
          <w:rFonts w:eastAsia="Times New Roman" w:cs="Times New Roman"/>
          <w:lang w:val="ru-RU" w:eastAsia="ru-RU"/>
        </w:rPr>
      </w:pPr>
    </w:p>
    <w:p w:rsidR="004C4B91" w:rsidRPr="00AF2A26" w:rsidRDefault="005A706E">
      <w:pPr>
        <w:pStyle w:val="Standard"/>
        <w:tabs>
          <w:tab w:val="right" w:pos="9921"/>
        </w:tabs>
        <w:suppressAutoHyphens w:val="0"/>
        <w:autoSpaceDE w:val="0"/>
        <w:rPr>
          <w:rFonts w:eastAsia="Times New Roman" w:cs="Times New Roman"/>
          <w:lang w:val="ru-RU" w:eastAsia="ru-RU"/>
        </w:rPr>
      </w:pPr>
      <w:r w:rsidRPr="00AF2A26">
        <w:rPr>
          <w:rFonts w:eastAsia="Times New Roman" w:cs="Times New Roman"/>
          <w:lang w:val="ru-RU" w:eastAsia="ru-RU"/>
        </w:rPr>
        <w:tab/>
        <w:t>.</w:t>
      </w:r>
    </w:p>
    <w:p w:rsidR="004C4B91" w:rsidRPr="00AF2A26" w:rsidRDefault="005A706E">
      <w:pPr>
        <w:pStyle w:val="Standard"/>
        <w:pBdr>
          <w:top w:val="single" w:sz="4" w:space="1" w:color="000000"/>
        </w:pBdr>
        <w:suppressAutoHyphens w:val="0"/>
        <w:autoSpaceDE w:val="0"/>
        <w:ind w:right="113"/>
        <w:jc w:val="center"/>
        <w:rPr>
          <w:rFonts w:eastAsia="Times New Roman" w:cs="Times New Roman"/>
          <w:lang w:val="ru-RU" w:eastAsia="ru-RU"/>
        </w:rPr>
      </w:pPr>
      <w:r w:rsidRPr="00AF2A26">
        <w:rPr>
          <w:rFonts w:eastAsia="Times New Roman" w:cs="Times New Roman"/>
          <w:lang w:val="ru-RU" w:eastAsia="ru-RU"/>
        </w:rPr>
        <w:t>(основание отказа)</w:t>
      </w:r>
    </w:p>
    <w:p w:rsidR="004C4B91" w:rsidRDefault="005A706E">
      <w:pPr>
        <w:pStyle w:val="Standard"/>
        <w:suppressAutoHyphens w:val="0"/>
        <w:autoSpaceDE w:val="0"/>
        <w:spacing w:before="240"/>
        <w:ind w:firstLine="567"/>
        <w:jc w:val="both"/>
        <w:rPr>
          <w:rFonts w:eastAsia="Times New Roman" w:cs="Times New Roman"/>
          <w:lang w:eastAsia="ru-RU"/>
        </w:rPr>
      </w:pPr>
      <w:proofErr w:type="spellStart"/>
      <w:r>
        <w:rPr>
          <w:rFonts w:eastAsia="Times New Roman" w:cs="Times New Roman"/>
          <w:lang w:eastAsia="ru-RU"/>
        </w:rPr>
        <w:lastRenderedPageBreak/>
        <w:t>Уполномоченное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лицо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органа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местного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самоуправления</w:t>
      </w:r>
      <w:proofErr w:type="spellEnd"/>
    </w:p>
    <w:tbl>
      <w:tblPr>
        <w:tblW w:w="9980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4"/>
        <w:gridCol w:w="1758"/>
        <w:gridCol w:w="2268"/>
      </w:tblGrid>
      <w:tr w:rsidR="004C4B91">
        <w:tc>
          <w:tcPr>
            <w:tcW w:w="5954" w:type="dxa"/>
            <w:tcBorders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C4B91" w:rsidRDefault="004C4B91">
            <w:pPr>
              <w:pStyle w:val="Standard"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758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C4B91" w:rsidRDefault="004C4B91">
            <w:pPr>
              <w:pStyle w:val="Standard"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4C4B91" w:rsidRDefault="004C4B91">
            <w:pPr>
              <w:pStyle w:val="Standard"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4C4B91">
        <w:tc>
          <w:tcPr>
            <w:tcW w:w="595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C4B91" w:rsidRDefault="005A706E">
            <w:pPr>
              <w:pStyle w:val="Standard"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(</w:t>
            </w:r>
            <w:proofErr w:type="spellStart"/>
            <w:proofErr w:type="gramStart"/>
            <w:r>
              <w:rPr>
                <w:rFonts w:eastAsia="Times New Roman" w:cs="Times New Roman"/>
                <w:lang w:eastAsia="ru-RU"/>
              </w:rPr>
              <w:t>должность</w:t>
            </w:r>
            <w:proofErr w:type="spellEnd"/>
            <w:proofErr w:type="gramEnd"/>
            <w:r>
              <w:rPr>
                <w:rFonts w:eastAsia="Times New Roman" w:cs="Times New Roman"/>
                <w:lang w:eastAsia="ru-RU"/>
              </w:rPr>
              <w:t>, Ф.И.О.)</w:t>
            </w:r>
          </w:p>
        </w:tc>
        <w:tc>
          <w:tcPr>
            <w:tcW w:w="175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C4B91" w:rsidRDefault="004C4B91">
            <w:pPr>
              <w:pStyle w:val="Standard"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2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C4B91" w:rsidRDefault="005A706E">
            <w:pPr>
              <w:pStyle w:val="Standard"/>
              <w:suppressAutoHyphens w:val="0"/>
              <w:autoSpaceDE w:val="0"/>
              <w:snapToGrid w:val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(</w:t>
            </w:r>
            <w:proofErr w:type="spellStart"/>
            <w:r>
              <w:rPr>
                <w:rFonts w:eastAsia="Times New Roman" w:cs="Times New Roman"/>
                <w:lang w:eastAsia="ru-RU"/>
              </w:rPr>
              <w:t>подпись</w:t>
            </w:r>
            <w:proofErr w:type="spellEnd"/>
            <w:r>
              <w:rPr>
                <w:rFonts w:eastAsia="Times New Roman" w:cs="Times New Roman"/>
                <w:lang w:eastAsia="ru-RU"/>
              </w:rPr>
              <w:t>)</w:t>
            </w:r>
          </w:p>
        </w:tc>
      </w:tr>
    </w:tbl>
    <w:p w:rsidR="004C4B91" w:rsidRDefault="005A706E">
      <w:pPr>
        <w:pStyle w:val="Standard"/>
        <w:suppressAutoHyphens w:val="0"/>
        <w:autoSpaceDE w:val="0"/>
        <w:spacing w:before="120"/>
        <w:jc w:val="right"/>
        <w:rPr>
          <w:rFonts w:eastAsia="Times New Roman" w:cs="Times New Roman"/>
          <w:lang w:eastAsia="ru-RU"/>
        </w:rPr>
        <w:sectPr w:rsidR="004C4B91">
          <w:headerReference w:type="default" r:id="rId32"/>
          <w:pgSz w:w="11905" w:h="16837"/>
          <w:pgMar w:top="851" w:right="709" w:bottom="567" w:left="851" w:header="720" w:footer="720" w:gutter="0"/>
          <w:cols w:space="720"/>
        </w:sectPr>
      </w:pPr>
      <w:proofErr w:type="gramStart"/>
      <w:r>
        <w:rPr>
          <w:rFonts w:eastAsia="Times New Roman" w:cs="Times New Roman"/>
          <w:lang w:eastAsia="ru-RU"/>
        </w:rPr>
        <w:t>М.П.</w:t>
      </w:r>
      <w:proofErr w:type="gramEnd"/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представлению муниципальной услуги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«Присвоение и аннулирование</w: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адресов»</w:t>
      </w:r>
    </w:p>
    <w:p w:rsidR="004C4B91" w:rsidRDefault="004C4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Блок-схема</w:t>
      </w: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</w:t>
      </w: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«Присвоение и аннулирование адресов»</w:t>
      </w:r>
    </w:p>
    <w:p w:rsidR="004C4B91" w:rsidRDefault="004C4B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3525479</wp:posOffset>
                </wp:positionH>
                <wp:positionV relativeFrom="paragraph">
                  <wp:posOffset>-3960</wp:posOffset>
                </wp:positionV>
                <wp:extent cx="2729160" cy="356760"/>
                <wp:effectExtent l="0" t="0" r="14040" b="24240"/>
                <wp:wrapNone/>
                <wp:docPr id="2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9160" cy="356760"/>
                        </a:xfrm>
                        <a:prstGeom prst="rect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F2A26" w:rsidRDefault="00AF2A26">
                            <w:pPr>
                              <w:pStyle w:val="Framecontents"/>
                              <w:jc w:val="center"/>
                              <w:rPr>
                                <w:rFonts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cs="Times New Roman"/>
                              </w:rPr>
                              <w:t>Обращение</w:t>
                            </w:r>
                            <w:proofErr w:type="spellEnd"/>
                            <w:r>
                              <w:rPr>
                                <w:rFonts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Times New Roman"/>
                              </w:rPr>
                              <w:t>заявителя</w:t>
                            </w:r>
                            <w:proofErr w:type="spellEnd"/>
                          </w:p>
                        </w:txbxContent>
                      </wps:txbx>
                      <wps:bodyPr vert="horz" lIns="94680" tIns="48960" rIns="94680" bIns="48960" compatLnSpc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left:0;text-align:left;margin-left:277.6pt;margin-top:-.3pt;width:214.9pt;height:28.1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" filled="f" strokeweight=".18mm">
                <v:textbox inset="2.63mm,1.36mm,2.63mm,1.36mm">
                  <w:txbxContent>
                    <w:p w:rsidR="004C4B91" w:rsidRDefault="005A706E">
                      <w:pPr>
                        <w:pStyle w:val="Framecontents"/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Обращение заявителя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4C4B91" w:rsidRDefault="005A706E">
      <w:pPr>
        <w:pStyle w:val="Standard"/>
        <w:suppressAutoHyphens w:val="0"/>
        <w:jc w:val="center"/>
        <w:rPr>
          <w:rFonts w:cs="Times New Roman"/>
        </w:rPr>
      </w:pPr>
      <w:r>
        <w:rPr>
          <w:rFonts w:cs="Times New Roman"/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4933440</wp:posOffset>
                </wp:positionH>
                <wp:positionV relativeFrom="paragraph">
                  <wp:posOffset>138960</wp:posOffset>
                </wp:positionV>
                <wp:extent cx="1439" cy="191880"/>
                <wp:effectExtent l="95250" t="0" r="74761" b="55770"/>
                <wp:wrapNone/>
                <wp:docPr id="3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9" cy="19188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388.45pt;margin-top:10.95pt;width:.1pt;height:15.1pt;flip:x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" strokeweight=".26mm">
                <v:stroke endarrow="open" joinstyle="miter"/>
              </v:shape>
            </w:pict>
          </mc:Fallback>
        </mc:AlternateConten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3409920</wp:posOffset>
                </wp:positionH>
                <wp:positionV relativeFrom="paragraph">
                  <wp:posOffset>116280</wp:posOffset>
                </wp:positionV>
                <wp:extent cx="2774160" cy="635760"/>
                <wp:effectExtent l="0" t="0" r="26190" b="11940"/>
                <wp:wrapNone/>
                <wp:docPr id="4" name="Врез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160" cy="635760"/>
                        </a:xfrm>
                        <a:prstGeom prst="rect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F2A26" w:rsidRPr="00AF2A26" w:rsidRDefault="00AF2A26">
                            <w:pPr>
                              <w:pStyle w:val="Framecontents"/>
                              <w:jc w:val="center"/>
                              <w:rPr>
                                <w:rFonts w:cs="Times New Roman"/>
                                <w:lang w:val="ru-RU"/>
                              </w:rPr>
                            </w:pPr>
                            <w:r w:rsidRPr="00AF2A26">
                              <w:rPr>
                                <w:rFonts w:cs="Times New Roman"/>
                                <w:lang w:val="ru-RU"/>
                              </w:rPr>
                              <w:t>Прием и регистрация заявления и документов, представленных заявителем</w:t>
                            </w:r>
                          </w:p>
                        </w:txbxContent>
                      </wps:txbx>
                      <wps:bodyPr vert="horz" lIns="94680" tIns="48960" rIns="94680" bIns="48960" compatLnSpc="0"/>
                    </wps:wsp>
                  </a:graphicData>
                </a:graphic>
              </wp:anchor>
            </w:drawing>
          </mc:Choice>
          <mc:Fallback>
            <w:pict>
              <v:shape id="Врезка2" o:spid="_x0000_s1027" type="#_x0000_t202" style="position:absolute;left:0;text-align:left;margin-left:268.5pt;margin-top:9.15pt;width:218.45pt;height:50.0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" filled="f" strokeweight=".18mm">
                <v:textbox inset="2.63mm,1.36mm,2.63mm,1.36mm">
                  <w:txbxContent>
                    <w:p w:rsidR="004C4B91" w:rsidRDefault="005A706E">
                      <w:pPr>
                        <w:pStyle w:val="Framecontents"/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Прием и регистрация заявления и документов, представленных заявителем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0" behindDoc="1" locked="0" layoutInCell="1" allowOverlap="1">
                <wp:simplePos x="0" y="0"/>
                <wp:positionH relativeFrom="column">
                  <wp:posOffset>7278480</wp:posOffset>
                </wp:positionH>
                <wp:positionV relativeFrom="paragraph">
                  <wp:posOffset>25920</wp:posOffset>
                </wp:positionV>
                <wp:extent cx="2724119" cy="841319"/>
                <wp:effectExtent l="0" t="0" r="19081" b="15931"/>
                <wp:wrapNone/>
                <wp:docPr id="5" name="Врезка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4119" cy="841319"/>
                        </a:xfrm>
                        <a:prstGeom prst="rect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F2A26" w:rsidRPr="00AF2A26" w:rsidRDefault="00AF2A26">
                            <w:pPr>
                              <w:pStyle w:val="Framecontents"/>
                              <w:jc w:val="center"/>
                              <w:rPr>
                                <w:rFonts w:cs="Times New Roman"/>
                                <w:lang w:val="ru-RU"/>
                              </w:rPr>
                            </w:pPr>
                            <w:r w:rsidRPr="00AF2A26">
                              <w:rPr>
                                <w:rFonts w:cs="Times New Roman"/>
                                <w:lang w:val="ru-RU"/>
                              </w:rPr>
                              <w:t>Прием и регистрация заявления и документов, представленных заявителем</w:t>
                            </w:r>
                          </w:p>
                        </w:txbxContent>
                      </wps:txbx>
                      <wps:bodyPr vert="horz" lIns="94680" tIns="48960" rIns="94680" bIns="48960" compatLnSpc="0"/>
                    </wps:wsp>
                  </a:graphicData>
                </a:graphic>
              </wp:anchor>
            </w:drawing>
          </mc:Choice>
          <mc:Fallback>
            <w:pict>
              <v:shape id="Врезка3" o:spid="_x0000_s1028" type="#_x0000_t202" style="position:absolute;left:0;text-align:left;margin-left:573.1pt;margin-top:2.05pt;width:214.5pt;height:66.25pt;z-index:-5033164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" filled="f" strokeweight=".18mm">
                <v:textbox inset="2.63mm,1.36mm,2.63mm,1.36mm">
                  <w:txbxContent>
                    <w:p w:rsidR="004C4B91" w:rsidRDefault="005A706E">
                      <w:pPr>
                        <w:pStyle w:val="ConsPlusNormal"/>
                        <w:ind w:firstLine="540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Отказ в приеме заявления и документов, необходимых для предоставления муни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16"/>
                          <w:szCs w:val="16"/>
                        </w:rPr>
                        <w:t>ципальной услуги,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                </w:r>
                    </w:p>
                  </w:txbxContent>
                </v:textbox>
              </v:shape>
            </w:pict>
          </mc:Fallback>
        </mc:AlternateContent>
      </w:r>
    </w:p>
    <w:p w:rsidR="004C4B91" w:rsidRDefault="004C4B9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9" behindDoc="0" locked="0" layoutInCell="1" allowOverlap="1">
                <wp:simplePos x="0" y="0"/>
                <wp:positionH relativeFrom="column">
                  <wp:posOffset>6174720</wp:posOffset>
                </wp:positionH>
                <wp:positionV relativeFrom="paragraph">
                  <wp:posOffset>16560</wp:posOffset>
                </wp:positionV>
                <wp:extent cx="1113839" cy="1440"/>
                <wp:effectExtent l="38100" t="76200" r="10111" b="11286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3839" cy="144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headEnd type="arrow"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" o:spid="_x0000_s1026" type="#_x0000_t32" style="position:absolute;margin-left:486.2pt;margin-top:1.3pt;width:87.7pt;height:.1pt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" strokeweight=".26mm">
                <v:stroke startarrow="open" endarrow="open" joinstyle="miter"/>
              </v:shape>
            </w:pict>
          </mc:Fallback>
        </mc:AlternateConten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5" behindDoc="0" locked="0" layoutInCell="1" allowOverlap="1">
                <wp:simplePos x="0" y="0"/>
                <wp:positionH relativeFrom="column">
                  <wp:posOffset>2806200</wp:posOffset>
                </wp:positionH>
                <wp:positionV relativeFrom="paragraph">
                  <wp:posOffset>119880</wp:posOffset>
                </wp:positionV>
                <wp:extent cx="614160" cy="337679"/>
                <wp:effectExtent l="38100" t="0" r="14490" b="62371"/>
                <wp:wrapNone/>
                <wp:docPr id="7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4160" cy="337679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1" o:spid="_x0000_s1026" type="#_x0000_t32" style="position:absolute;margin-left:220.95pt;margin-top:9.45pt;width:48.35pt;height:26.6pt;flip:x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" strokeweight=".26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6" behindDoc="0" locked="0" layoutInCell="1" allowOverlap="1">
                <wp:simplePos x="0" y="0"/>
                <wp:positionH relativeFrom="column">
                  <wp:posOffset>5441400</wp:posOffset>
                </wp:positionH>
                <wp:positionV relativeFrom="paragraph">
                  <wp:posOffset>119880</wp:posOffset>
                </wp:positionV>
                <wp:extent cx="1440" cy="124920"/>
                <wp:effectExtent l="95250" t="0" r="74760" b="65580"/>
                <wp:wrapNone/>
                <wp:docPr id="8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40" cy="12492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6" o:spid="_x0000_s1026" type="#_x0000_t32" style="position:absolute;margin-left:428.45pt;margin-top:9.45pt;width:.1pt;height:9.85pt;flip:x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" strokeweight=".26mm">
                <v:stroke endarrow="open" joinstyle="miter"/>
              </v:shape>
            </w:pict>
          </mc:Fallback>
        </mc:AlternateContent>
      </w:r>
    </w:p>
    <w:p w:rsidR="004C4B91" w:rsidRDefault="005A70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1" behindDoc="0" locked="0" layoutInCell="1" allowOverlap="1">
                <wp:simplePos x="0" y="0"/>
                <wp:positionH relativeFrom="column">
                  <wp:posOffset>8810640</wp:posOffset>
                </wp:positionH>
                <wp:positionV relativeFrom="paragraph">
                  <wp:posOffset>39960</wp:posOffset>
                </wp:positionV>
                <wp:extent cx="10080" cy="370080"/>
                <wp:effectExtent l="76200" t="0" r="85170" b="4902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80" cy="37008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693.75pt;margin-top:3.15pt;width:.8pt;height:29.15pt;z-index: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" strokeweight=".26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3" behindDoc="1" locked="0" layoutInCell="1" allowOverlap="1">
                <wp:simplePos x="0" y="0"/>
                <wp:positionH relativeFrom="page">
                  <wp:posOffset>3525479</wp:posOffset>
                </wp:positionH>
                <wp:positionV relativeFrom="paragraph">
                  <wp:posOffset>30600</wp:posOffset>
                </wp:positionV>
                <wp:extent cx="3772080" cy="501120"/>
                <wp:effectExtent l="0" t="0" r="18870" b="13230"/>
                <wp:wrapNone/>
                <wp:docPr id="10" name="Врезка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2080" cy="501120"/>
                        </a:xfrm>
                        <a:prstGeom prst="rect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F2A26" w:rsidRDefault="00AF2A26">
                            <w:pPr>
                              <w:pStyle w:val="ConsPlusNormal"/>
                              <w:ind w:firstLine="540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Отказ в приеме заявления и документов, необходимых для предоставления муниципальной услуги,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                      </w:r>
                          </w:p>
                        </w:txbxContent>
                      </wps:txbx>
                      <wps:bodyPr vert="horz" lIns="94680" tIns="48960" rIns="94680" bIns="48960" compatLnSpc="0"/>
                    </wps:wsp>
                  </a:graphicData>
                </a:graphic>
              </wp:anchor>
            </w:drawing>
          </mc:Choice>
          <mc:Fallback>
            <w:pict>
              <v:shape id="Врезка4" o:spid="_x0000_s1029" type="#_x0000_t202" style="position:absolute;left:0;text-align:left;margin-left:277.6pt;margin-top:2.4pt;width:297pt;height:39.45pt;z-index:-5033164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" filled="f" strokeweight=".18mm">
                <v:textbox inset="2.63mm,1.36mm,2.63mm,1.36mm">
                  <w:txbxContent>
                    <w:p w:rsidR="004C4B91" w:rsidRDefault="005A706E">
                      <w:pPr>
                        <w:pStyle w:val="Framecontents"/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 xml:space="preserve">Проверка наличия всех </w:t>
                      </w:r>
                      <w:r>
                        <w:rPr>
                          <w:rFonts w:cs="Times New Roman"/>
                        </w:rPr>
                        <w:t>документов, необходимых для предоставления муниципальной услуги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C4B91" w:rsidRDefault="005A70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7" behindDoc="1" locked="0" layoutInCell="1" allowOverlap="1">
                <wp:simplePos x="0" y="0"/>
                <wp:positionH relativeFrom="column">
                  <wp:posOffset>111240</wp:posOffset>
                </wp:positionH>
                <wp:positionV relativeFrom="paragraph">
                  <wp:posOffset>38880</wp:posOffset>
                </wp:positionV>
                <wp:extent cx="2774160" cy="650160"/>
                <wp:effectExtent l="0" t="0" r="26190" b="16590"/>
                <wp:wrapNone/>
                <wp:docPr id="11" name="Врезка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160" cy="650160"/>
                        </a:xfrm>
                        <a:prstGeom prst="rect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F2A26" w:rsidRDefault="00AF2A26">
                            <w:pPr>
                              <w:pStyle w:val="Framecontents"/>
                              <w:jc w:val="center"/>
                              <w:rPr>
                                <w:rFonts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cs="Times New Roman"/>
                              </w:rPr>
                              <w:t>Рассмотрение</w:t>
                            </w:r>
                            <w:proofErr w:type="spellEnd"/>
                            <w:r>
                              <w:rPr>
                                <w:rFonts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Times New Roman"/>
                              </w:rPr>
                              <w:t>заявления</w:t>
                            </w:r>
                            <w:proofErr w:type="spellEnd"/>
                            <w:r>
                              <w:rPr>
                                <w:rFonts w:cs="Times New Roman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cs="Times New Roman"/>
                              </w:rPr>
                              <w:t>принятие</w:t>
                            </w:r>
                            <w:proofErr w:type="spellEnd"/>
                            <w:r>
                              <w:rPr>
                                <w:rFonts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Times New Roman"/>
                              </w:rPr>
                              <w:t>решения</w:t>
                            </w:r>
                            <w:proofErr w:type="spellEnd"/>
                          </w:p>
                        </w:txbxContent>
                      </wps:txbx>
                      <wps:bodyPr vert="horz" lIns="94680" tIns="48960" rIns="94680" bIns="48960" compatLnSpc="0"/>
                    </wps:wsp>
                  </a:graphicData>
                </a:graphic>
              </wp:anchor>
            </w:drawing>
          </mc:Choice>
          <mc:Fallback>
            <w:pict>
              <v:shape id="Врезка5" o:spid="_x0000_s1030" type="#_x0000_t202" style="position:absolute;left:0;text-align:left;margin-left:8.75pt;margin-top:3.05pt;width:218.45pt;height:51.2pt;z-index:-5033164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" filled="f" strokeweight=".18mm">
                <v:textbox inset="2.63mm,1.36mm,2.63mm,1.36mm">
                  <w:txbxContent>
                    <w:p w:rsidR="004C4B91" w:rsidRDefault="005A706E">
                      <w:pPr>
                        <w:pStyle w:val="Framecontents"/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Рассмотрение заявления и принятие решения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2" behindDoc="1" locked="0" layoutInCell="1" allowOverlap="1">
                <wp:simplePos x="0" y="0"/>
                <wp:positionH relativeFrom="column">
                  <wp:posOffset>8289360</wp:posOffset>
                </wp:positionH>
                <wp:positionV relativeFrom="paragraph">
                  <wp:posOffset>191880</wp:posOffset>
                </wp:positionV>
                <wp:extent cx="1619280" cy="758880"/>
                <wp:effectExtent l="0" t="0" r="19020" b="22170"/>
                <wp:wrapNone/>
                <wp:docPr id="12" name="Врезка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80" cy="758880"/>
                        </a:xfrm>
                        <a:prstGeom prst="rect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F2A26" w:rsidRPr="00AF2A26" w:rsidRDefault="00AF2A26">
                            <w:pPr>
                              <w:pStyle w:val="Standard"/>
                              <w:rPr>
                                <w:lang w:val="ru-RU"/>
                              </w:rPr>
                            </w:pPr>
                            <w:r w:rsidRPr="00AF2A26">
                              <w:rPr>
                                <w:rFonts w:cs="Times New Roman"/>
                                <w:position w:val="2"/>
                                <w:sz w:val="18"/>
                                <w:szCs w:val="18"/>
                                <w:lang w:val="ru-RU"/>
                              </w:rPr>
                              <w:t>подготовка отказа в приеме к рассмотрению заявления и направление заявителю</w:t>
                            </w:r>
                            <w:r w:rsidRPr="00AF2A26">
                              <w:rPr>
                                <w:rFonts w:cs="Times New Roman"/>
                                <w:b/>
                                <w:position w:val="2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AF2A26">
                              <w:rPr>
                                <w:rFonts w:cs="Times New Roman"/>
                                <w:position w:val="2"/>
                                <w:sz w:val="18"/>
                                <w:szCs w:val="18"/>
                                <w:lang w:val="ru-RU"/>
                              </w:rPr>
                              <w:t>уведомления об этом</w:t>
                            </w:r>
                          </w:p>
                        </w:txbxContent>
                      </wps:txbx>
                      <wps:bodyPr vert="horz" lIns="94680" tIns="48960" rIns="94680" bIns="48960" compatLnSpc="0"/>
                    </wps:wsp>
                  </a:graphicData>
                </a:graphic>
              </wp:anchor>
            </w:drawing>
          </mc:Choice>
          <mc:Fallback>
            <w:pict>
              <v:shape id="Врезка6" o:spid="_x0000_s1031" type="#_x0000_t202" style="position:absolute;left:0;text-align:left;margin-left:652.7pt;margin-top:15.1pt;width:127.5pt;height:59.75pt;z-index:-5033164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" filled="f" strokeweight=".18mm">
                <v:textbox inset="2.63mm,1.36mm,2.63mm,1.36mm">
                  <w:txbxContent>
                    <w:p w:rsidR="004C4B91" w:rsidRDefault="005A706E">
                      <w:pPr>
                        <w:pStyle w:val="Standard"/>
                      </w:pPr>
                      <w:r>
                        <w:rPr>
                          <w:rFonts w:cs="Times New Roman"/>
                          <w:position w:val="2"/>
                          <w:sz w:val="18"/>
                          <w:szCs w:val="18"/>
                        </w:rPr>
                        <w:t>подготовка отказа в приеме к рассмотрению заявления и направление заявителю</w:t>
                      </w:r>
                      <w:r>
                        <w:rPr>
                          <w:rFonts w:cs="Times New Roman"/>
                          <w:b/>
                          <w:position w:val="2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cs="Times New Roman"/>
                          <w:position w:val="2"/>
                          <w:sz w:val="18"/>
                          <w:szCs w:val="18"/>
                        </w:rPr>
                        <w:t>уведомления об этом</w:t>
                      </w:r>
                    </w:p>
                  </w:txbxContent>
                </v:textbox>
              </v:shape>
            </w:pict>
          </mc:Fallback>
        </mc:AlternateContent>
      </w:r>
    </w:p>
    <w:p w:rsidR="004C4B91" w:rsidRDefault="005A7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4" behindDoc="0" locked="0" layoutInCell="1" allowOverlap="1">
                <wp:simplePos x="0" y="0"/>
                <wp:positionH relativeFrom="column">
                  <wp:posOffset>6033240</wp:posOffset>
                </wp:positionH>
                <wp:positionV relativeFrom="paragraph">
                  <wp:posOffset>113040</wp:posOffset>
                </wp:positionV>
                <wp:extent cx="1439" cy="192960"/>
                <wp:effectExtent l="95250" t="0" r="74761" b="54690"/>
                <wp:wrapNone/>
                <wp:docPr id="13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9" cy="19296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4" o:spid="_x0000_s1026" type="#_x0000_t32" style="position:absolute;margin-left:475.05pt;margin-top:8.9pt;width:.1pt;height:15.2pt;flip:x;z-index: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" strokeweight=".26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9" behindDoc="0" locked="0" layoutInCell="1" allowOverlap="1">
                <wp:simplePos x="0" y="0"/>
                <wp:positionH relativeFrom="column">
                  <wp:posOffset>4635000</wp:posOffset>
                </wp:positionH>
                <wp:positionV relativeFrom="paragraph">
                  <wp:posOffset>113040</wp:posOffset>
                </wp:positionV>
                <wp:extent cx="1440" cy="192960"/>
                <wp:effectExtent l="95250" t="0" r="74760" b="54690"/>
                <wp:wrapNone/>
                <wp:docPr id="1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40" cy="19296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4" o:spid="_x0000_s1026" type="#_x0000_t32" style="position:absolute;margin-left:364.95pt;margin-top:8.9pt;width:.1pt;height:15.2pt;flip:x;z-index: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" strokeweight=".26mm">
                <v:stroke endarrow="open" joinstyle="miter"/>
              </v:shape>
            </w:pict>
          </mc:Fallback>
        </mc:AlternateContent>
      </w:r>
    </w:p>
    <w:p w:rsidR="004C4B91" w:rsidRDefault="005A7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6" behindDoc="1" locked="0" layoutInCell="1" allowOverlap="1">
                <wp:simplePos x="0" y="0"/>
                <wp:positionH relativeFrom="column">
                  <wp:posOffset>5626800</wp:posOffset>
                </wp:positionH>
                <wp:positionV relativeFrom="paragraph">
                  <wp:posOffset>135720</wp:posOffset>
                </wp:positionV>
                <wp:extent cx="807840" cy="399240"/>
                <wp:effectExtent l="0" t="0" r="11310" b="19860"/>
                <wp:wrapNone/>
                <wp:docPr id="15" name="Врезка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7840" cy="399240"/>
                        </a:xfrm>
                        <a:prstGeom prst="rect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F2A26" w:rsidRDefault="00AF2A26">
                            <w:pPr>
                              <w:pStyle w:val="Framecontents"/>
                              <w:jc w:val="center"/>
                              <w:rPr>
                                <w:rFonts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cs="Times New Roman"/>
                              </w:rPr>
                              <w:t>Нет</w:t>
                            </w:r>
                            <w:proofErr w:type="spellEnd"/>
                          </w:p>
                        </w:txbxContent>
                      </wps:txbx>
                      <wps:bodyPr vert="horz" lIns="94680" tIns="48960" rIns="94680" bIns="48960" compatLnSpc="0"/>
                    </wps:wsp>
                  </a:graphicData>
                </a:graphic>
              </wp:anchor>
            </w:drawing>
          </mc:Choice>
          <mc:Fallback>
            <w:pict>
              <v:shape id="Врезка8" o:spid="_x0000_s1032" type="#_x0000_t202" style="position:absolute;left:0;text-align:left;margin-left:443.05pt;margin-top:10.7pt;width:63.6pt;height:31.45pt;z-index:-50331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" filled="f" strokeweight=".18mm">
                <v:textbox inset="2.63mm,1.36mm,2.63mm,1.36mm">
                  <w:txbxContent>
                    <w:p w:rsidR="004C4B91" w:rsidRDefault="005A706E">
                      <w:pPr>
                        <w:pStyle w:val="Framecontents"/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7" behindDoc="1" locked="0" layoutInCell="1" allowOverlap="1">
                <wp:simplePos x="0" y="0"/>
                <wp:positionH relativeFrom="column">
                  <wp:posOffset>4225319</wp:posOffset>
                </wp:positionH>
                <wp:positionV relativeFrom="paragraph">
                  <wp:posOffset>135720</wp:posOffset>
                </wp:positionV>
                <wp:extent cx="807840" cy="399240"/>
                <wp:effectExtent l="0" t="0" r="11310" b="19860"/>
                <wp:wrapNone/>
                <wp:docPr id="16" name="Врезка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7840" cy="399240"/>
                        </a:xfrm>
                        <a:prstGeom prst="rect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F2A26" w:rsidRDefault="00AF2A26">
                            <w:pPr>
                              <w:pStyle w:val="Framecontents"/>
                              <w:jc w:val="center"/>
                              <w:rPr>
                                <w:rFonts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cs="Times New Roman"/>
                              </w:rPr>
                              <w:t>Да</w:t>
                            </w:r>
                            <w:proofErr w:type="spellEnd"/>
                          </w:p>
                        </w:txbxContent>
                      </wps:txbx>
                      <wps:bodyPr vert="horz" lIns="94680" tIns="48960" rIns="94680" bIns="48960" compatLnSpc="0"/>
                    </wps:wsp>
                  </a:graphicData>
                </a:graphic>
              </wp:anchor>
            </w:drawing>
          </mc:Choice>
          <mc:Fallback>
            <w:pict>
              <v:shape id="Врезка7" o:spid="_x0000_s1033" type="#_x0000_t202" style="position:absolute;left:0;text-align:left;margin-left:332.7pt;margin-top:10.7pt;width:63.6pt;height:31.45pt;z-index:-5033164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" filled="f" strokeweight=".18mm">
                <v:textbox inset="2.63mm,1.36mm,2.63mm,1.36mm">
                  <w:txbxContent>
                    <w:p w:rsidR="004C4B91" w:rsidRDefault="005A706E">
                      <w:pPr>
                        <w:pStyle w:val="Framecontents"/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4C4B91" w:rsidRDefault="005A7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8" behindDoc="0" locked="0" layoutInCell="1" allowOverlap="1">
                <wp:simplePos x="0" y="0"/>
                <wp:positionH relativeFrom="column">
                  <wp:posOffset>1468800</wp:posOffset>
                </wp:positionH>
                <wp:positionV relativeFrom="paragraph">
                  <wp:posOffset>154800</wp:posOffset>
                </wp:positionV>
                <wp:extent cx="1439" cy="262080"/>
                <wp:effectExtent l="95250" t="0" r="74761" b="61770"/>
                <wp:wrapNone/>
                <wp:docPr id="17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9" cy="26208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4" o:spid="_x0000_s1026" type="#_x0000_t32" style="position:absolute;margin-left:115.65pt;margin-top:12.2pt;width:.1pt;height:20.65pt;flip:x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" strokeweight=".26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5" behindDoc="0" locked="0" layoutInCell="1" allowOverlap="1">
                <wp:simplePos x="0" y="0"/>
                <wp:positionH relativeFrom="column">
                  <wp:posOffset>2876040</wp:posOffset>
                </wp:positionH>
                <wp:positionV relativeFrom="paragraph">
                  <wp:posOffset>154440</wp:posOffset>
                </wp:positionV>
                <wp:extent cx="1568520" cy="529560"/>
                <wp:effectExtent l="38100" t="57150" r="12630" b="22890"/>
                <wp:wrapNone/>
                <wp:docPr id="18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68520" cy="52956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4" o:spid="_x0000_s1026" type="#_x0000_t32" style="position:absolute;margin-left:226.45pt;margin-top:12.15pt;width:123.5pt;height:41.7pt;flip:x y;z-index: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" strokeweight=".26mm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0" behindDoc="0" locked="0" layoutInCell="1" allowOverlap="1">
                <wp:simplePos x="0" y="0"/>
                <wp:positionH relativeFrom="column">
                  <wp:posOffset>2876040</wp:posOffset>
                </wp:positionH>
                <wp:positionV relativeFrom="paragraph">
                  <wp:posOffset>45720</wp:posOffset>
                </wp:positionV>
                <wp:extent cx="1359360" cy="1440"/>
                <wp:effectExtent l="38100" t="76200" r="0" b="112860"/>
                <wp:wrapNone/>
                <wp:docPr id="19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59360" cy="144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4" o:spid="_x0000_s1026" type="#_x0000_t32" style="position:absolute;margin-left:226.45pt;margin-top:3.6pt;width:107.05pt;height:.1pt;flip:x y;z-index: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" strokeweight=".26mm">
                <v:stroke endarrow="open" joinstyle="miter"/>
              </v:shape>
            </w:pict>
          </mc:Fallback>
        </mc:AlternateConten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3" behindDoc="1" locked="0" layoutInCell="1" allowOverlap="1">
                <wp:simplePos x="0" y="0"/>
                <wp:positionH relativeFrom="column">
                  <wp:posOffset>364320</wp:posOffset>
                </wp:positionH>
                <wp:positionV relativeFrom="paragraph">
                  <wp:posOffset>84960</wp:posOffset>
                </wp:positionV>
                <wp:extent cx="2305080" cy="399240"/>
                <wp:effectExtent l="0" t="0" r="19020" b="19860"/>
                <wp:wrapNone/>
                <wp:docPr id="20" name="Врезка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80" cy="399240"/>
                        </a:xfrm>
                        <a:prstGeom prst="rect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F2A26" w:rsidRPr="00AF2A26" w:rsidRDefault="00AF2A26">
                            <w:pPr>
                              <w:pStyle w:val="Framecontents"/>
                              <w:jc w:val="center"/>
                              <w:rPr>
                                <w:rFonts w:cs="Times New Roman"/>
                                <w:lang w:val="ru-RU"/>
                              </w:rPr>
                            </w:pPr>
                            <w:r w:rsidRPr="00AF2A26">
                              <w:rPr>
                                <w:rFonts w:cs="Times New Roman"/>
                                <w:lang w:val="ru-RU"/>
                              </w:rPr>
                              <w:t>Проверка наличия всех документов, необходимых для предоставления муниципальной услуги</w:t>
                            </w:r>
                          </w:p>
                        </w:txbxContent>
                      </wps:txbx>
                      <wps:bodyPr vert="horz" lIns="94680" tIns="48960" rIns="94680" bIns="48960" compatLnSpc="0"/>
                    </wps:wsp>
                  </a:graphicData>
                </a:graphic>
              </wp:anchor>
            </w:drawing>
          </mc:Choice>
          <mc:Fallback>
            <w:pict>
              <v:shape id="Врезка9" o:spid="_x0000_s1034" type="#_x0000_t202" style="position:absolute;left:0;text-align:left;margin-left:28.7pt;margin-top:6.7pt;width:181.5pt;height:31.45pt;z-index:-5033164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" filled="f" strokeweight=".18mm">
                <v:textbox inset="2.63mm,1.36mm,2.63mm,1.36mm">
                  <w:txbxContent>
                    <w:p w:rsidR="004C4B91" w:rsidRDefault="005A706E">
                      <w:pPr>
                        <w:pStyle w:val="Framecontents"/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Выдача</w:t>
                      </w:r>
                      <w:r>
                        <w:rPr>
                          <w:rFonts w:cs="Times New Roman"/>
                        </w:rPr>
                        <w:t xml:space="preserve"> результата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8" behindDoc="0" locked="0" layoutInCell="1" allowOverlap="1">
                <wp:simplePos x="0" y="0"/>
                <wp:positionH relativeFrom="column">
                  <wp:posOffset>6033240</wp:posOffset>
                </wp:positionH>
                <wp:positionV relativeFrom="paragraph">
                  <wp:posOffset>55080</wp:posOffset>
                </wp:positionV>
                <wp:extent cx="1439" cy="192960"/>
                <wp:effectExtent l="95250" t="0" r="74761" b="54690"/>
                <wp:wrapNone/>
                <wp:docPr id="21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9" cy="19296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4" o:spid="_x0000_s1026" type="#_x0000_t32" style="position:absolute;margin-left:475.05pt;margin-top:4.35pt;width:.1pt;height:15.2pt;flip:x;z-index: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" strokeweight=".26mm">
                <v:stroke endarrow="open" joinstyle="miter"/>
              </v:shape>
            </w:pict>
          </mc:Fallback>
        </mc:AlternateContent>
      </w:r>
    </w:p>
    <w:p w:rsidR="004C4B91" w:rsidRDefault="005A70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" behindDoc="1" locked="0" layoutInCell="1" allowOverlap="1">
                <wp:simplePos x="0" y="0"/>
                <wp:positionH relativeFrom="page">
                  <wp:posOffset>4434120</wp:posOffset>
                </wp:positionH>
                <wp:positionV relativeFrom="paragraph">
                  <wp:posOffset>77400</wp:posOffset>
                </wp:positionV>
                <wp:extent cx="3344040" cy="509760"/>
                <wp:effectExtent l="0" t="0" r="27810" b="23640"/>
                <wp:wrapNone/>
                <wp:docPr id="22" name="Врезка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4040" cy="509760"/>
                        </a:xfrm>
                        <a:prstGeom prst="rect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F2A26" w:rsidRDefault="00AF2A26">
                            <w:pPr>
                              <w:pStyle w:val="Framecontents"/>
                              <w:jc w:val="center"/>
                              <w:rPr>
                                <w:rFonts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cs="Times New Roman"/>
                              </w:rPr>
                              <w:t>Рассмотрение</w:t>
                            </w:r>
                            <w:proofErr w:type="spellEnd"/>
                            <w:r>
                              <w:rPr>
                                <w:rFonts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Times New Roman"/>
                              </w:rPr>
                              <w:t>заявления</w:t>
                            </w:r>
                            <w:proofErr w:type="spellEnd"/>
                            <w:r>
                              <w:rPr>
                                <w:rFonts w:cs="Times New Roman"/>
                              </w:rPr>
                              <w:t xml:space="preserve"> и </w:t>
                            </w:r>
                            <w:proofErr w:type="spellStart"/>
                            <w:r>
                              <w:rPr>
                                <w:rFonts w:cs="Times New Roman"/>
                              </w:rPr>
                              <w:t>принятие</w:t>
                            </w:r>
                            <w:proofErr w:type="spellEnd"/>
                            <w:r>
                              <w:rPr>
                                <w:rFonts w:cs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Times New Roman"/>
                              </w:rPr>
                              <w:t>решения</w:t>
                            </w:r>
                            <w:proofErr w:type="spellEnd"/>
                          </w:p>
                        </w:txbxContent>
                      </wps:txbx>
                      <wps:bodyPr vert="horz" lIns="94680" tIns="48960" rIns="94680" bIns="48960" compatLnSpc="0"/>
                    </wps:wsp>
                  </a:graphicData>
                </a:graphic>
              </wp:anchor>
            </w:drawing>
          </mc:Choice>
          <mc:Fallback>
            <w:pict>
              <v:shape id="Врезка10" o:spid="_x0000_s1035" type="#_x0000_t202" style="position:absolute;left:0;text-align:left;margin-left:349.15pt;margin-top:6.1pt;width:263.3pt;height:40.15pt;z-index:-5033164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" filled="f" strokeweight=".18mm">
                <v:textbox inset="2.63mm,1.36mm,2.63mm,1.36mm">
                  <w:txbxContent>
                    <w:p w:rsidR="004C4B91" w:rsidRDefault="005A706E">
                      <w:pPr>
                        <w:pStyle w:val="Framecontents"/>
                        <w:jc w:val="center"/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Формирование и направление межведомственных запросов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5A706E">
      <w:pPr>
        <w:pStyle w:val="ConsPlusNormal"/>
        <w:tabs>
          <w:tab w:val="left" w:pos="14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B91" w:rsidRDefault="004C4B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4C4B91">
          <w:headerReference w:type="default" r:id="rId33"/>
          <w:pgSz w:w="16837" w:h="11905" w:orient="landscape"/>
          <w:pgMar w:top="851" w:right="851" w:bottom="709" w:left="567" w:header="720" w:footer="720" w:gutter="0"/>
          <w:cols w:space="720"/>
        </w:sectPr>
      </w:pPr>
    </w:p>
    <w:tbl>
      <w:tblPr>
        <w:tblW w:w="9843" w:type="dxa"/>
        <w:tblInd w:w="-2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5"/>
        <w:gridCol w:w="2266"/>
        <w:gridCol w:w="3977"/>
        <w:gridCol w:w="242"/>
        <w:gridCol w:w="23"/>
      </w:tblGrid>
      <w:tr w:rsidR="004C4B91">
        <w:trPr>
          <w:trHeight w:val="2694"/>
        </w:trPr>
        <w:tc>
          <w:tcPr>
            <w:tcW w:w="33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B91" w:rsidRDefault="004C4B91">
            <w:pPr>
              <w:pStyle w:val="Standard"/>
              <w:snapToGrid w:val="0"/>
              <w:jc w:val="both"/>
              <w:rPr>
                <w:rFonts w:cs="Times New Roman"/>
                <w:b/>
              </w:rPr>
            </w:pPr>
          </w:p>
        </w:tc>
        <w:tc>
          <w:tcPr>
            <w:tcW w:w="22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B91" w:rsidRDefault="004C4B91">
            <w:pPr>
              <w:pStyle w:val="Standard"/>
              <w:snapToGrid w:val="0"/>
              <w:jc w:val="both"/>
              <w:rPr>
                <w:rFonts w:cs="Times New Roman"/>
                <w:b/>
              </w:rPr>
            </w:pPr>
          </w:p>
        </w:tc>
        <w:tc>
          <w:tcPr>
            <w:tcW w:w="3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B91" w:rsidRPr="00AF2A26" w:rsidRDefault="004C4B91">
            <w:pPr>
              <w:pStyle w:val="Standard"/>
              <w:snapToGrid w:val="0"/>
              <w:jc w:val="right"/>
              <w:rPr>
                <w:rFonts w:cs="Times New Roman"/>
                <w:lang w:val="ru-RU"/>
              </w:rPr>
            </w:pPr>
          </w:p>
          <w:p w:rsidR="004C4B91" w:rsidRPr="00AF2A26" w:rsidRDefault="004C4B91">
            <w:pPr>
              <w:pStyle w:val="Standard"/>
              <w:ind w:right="-142"/>
              <w:jc w:val="right"/>
              <w:rPr>
                <w:rFonts w:cs="Times New Roman"/>
                <w:lang w:val="ru-RU"/>
              </w:rPr>
            </w:pPr>
          </w:p>
          <w:p w:rsidR="004C4B91" w:rsidRPr="00AF2A26" w:rsidRDefault="005A706E">
            <w:pPr>
              <w:pStyle w:val="Standard"/>
              <w:jc w:val="right"/>
              <w:rPr>
                <w:rFonts w:cs="Times New Roman"/>
                <w:lang w:val="ru-RU"/>
              </w:rPr>
            </w:pPr>
            <w:r w:rsidRPr="00AF2A26">
              <w:rPr>
                <w:rFonts w:cs="Times New Roman"/>
                <w:lang w:val="ru-RU"/>
              </w:rPr>
              <w:t>Приложение 4</w:t>
            </w:r>
          </w:p>
          <w:p w:rsidR="004C4B91" w:rsidRDefault="005A70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 предоставления муниципальной услуги «Присвоение и аннулирование</w:t>
            </w:r>
          </w:p>
          <w:p w:rsidR="004C4B91" w:rsidRDefault="005A706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адресов»</w:t>
            </w:r>
          </w:p>
          <w:p w:rsidR="004C4B91" w:rsidRDefault="004C4B91">
            <w:pPr>
              <w:pStyle w:val="Standard"/>
              <w:jc w:val="right"/>
              <w:rPr>
                <w:rFonts w:cs="Times New Roman"/>
              </w:rPr>
            </w:pPr>
          </w:p>
          <w:p w:rsidR="004C4B91" w:rsidRDefault="004C4B91">
            <w:pPr>
              <w:pStyle w:val="Standard"/>
              <w:jc w:val="center"/>
              <w:rPr>
                <w:rFonts w:cs="Times New Roman"/>
              </w:rPr>
            </w:pPr>
          </w:p>
        </w:tc>
        <w:tc>
          <w:tcPr>
            <w:tcW w:w="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B91" w:rsidRDefault="004C4B91">
            <w:pPr>
              <w:pStyle w:val="Standard"/>
              <w:snapToGrid w:val="0"/>
              <w:rPr>
                <w:rFonts w:cs="Times New Roman"/>
                <w:b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4B91" w:rsidRDefault="004C4B91">
            <w:pPr>
              <w:pStyle w:val="Standard"/>
              <w:snapToGrid w:val="0"/>
              <w:rPr>
                <w:rFonts w:cs="Times New Roman"/>
                <w:b/>
              </w:rPr>
            </w:pPr>
          </w:p>
        </w:tc>
      </w:tr>
    </w:tbl>
    <w:p w:rsidR="004C4B91" w:rsidRDefault="005A706E">
      <w:pPr>
        <w:pStyle w:val="Standard"/>
        <w:ind w:firstLine="698"/>
        <w:jc w:val="right"/>
        <w:rPr>
          <w:rFonts w:cs="Times New Roman"/>
        </w:rPr>
      </w:pPr>
      <w:r>
        <w:rPr>
          <w:rFonts w:cs="Times New Roman"/>
        </w:rPr>
        <w:t>______________________________</w:t>
      </w:r>
    </w:p>
    <w:p w:rsidR="004C4B91" w:rsidRPr="00AF2A26" w:rsidRDefault="005A706E">
      <w:pPr>
        <w:pStyle w:val="Standard"/>
        <w:ind w:left="5040"/>
        <w:jc w:val="center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(Ф.И.О.(отчество при наличии) заявителя, адрес регистрации – для граждан)</w:t>
      </w:r>
    </w:p>
    <w:p w:rsidR="004C4B91" w:rsidRPr="00AF2A26" w:rsidRDefault="005A706E">
      <w:pPr>
        <w:pStyle w:val="Standard"/>
        <w:jc w:val="right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 xml:space="preserve">         ________________________________</w:t>
      </w:r>
    </w:p>
    <w:p w:rsidR="004C4B91" w:rsidRPr="00AF2A26" w:rsidRDefault="005A706E">
      <w:pPr>
        <w:pStyle w:val="Standard"/>
        <w:ind w:left="5040"/>
        <w:jc w:val="center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наименование заявителя, место нахождения – для юридических лиц)</w:t>
      </w:r>
    </w:p>
    <w:p w:rsidR="004C4B91" w:rsidRPr="00AF2A26" w:rsidRDefault="004C4B91">
      <w:pPr>
        <w:pStyle w:val="Standard"/>
        <w:ind w:left="5040"/>
        <w:jc w:val="center"/>
        <w:rPr>
          <w:rFonts w:cs="Times New Roman"/>
          <w:lang w:val="ru-RU"/>
        </w:rPr>
      </w:pPr>
    </w:p>
    <w:p w:rsidR="004C4B91" w:rsidRPr="00AF2A26" w:rsidRDefault="005A706E">
      <w:pPr>
        <w:pStyle w:val="Standard"/>
        <w:jc w:val="center"/>
        <w:rPr>
          <w:lang w:val="ru-RU"/>
        </w:rPr>
      </w:pPr>
      <w:r w:rsidRPr="00AF2A26">
        <w:rPr>
          <w:rFonts w:cs="Times New Roman"/>
          <w:b/>
          <w:lang w:val="ru-RU"/>
        </w:rPr>
        <w:t>Отказ в приеме к рассмотрению документов для предоставления</w:t>
      </w:r>
      <w:r w:rsidRPr="00AF2A26">
        <w:rPr>
          <w:rFonts w:cs="Times New Roman"/>
          <w:b/>
          <w:color w:val="26282F"/>
          <w:lang w:val="ru-RU"/>
        </w:rPr>
        <w:t xml:space="preserve"> </w:t>
      </w:r>
      <w:r w:rsidRPr="00AF2A26">
        <w:rPr>
          <w:rFonts w:cs="Times New Roman"/>
          <w:b/>
          <w:lang w:val="ru-RU"/>
        </w:rPr>
        <w:t>муниципальной услуги</w:t>
      </w:r>
    </w:p>
    <w:p w:rsidR="004C4B91" w:rsidRPr="00AF2A26" w:rsidRDefault="005A706E">
      <w:pPr>
        <w:pStyle w:val="Standard"/>
        <w:jc w:val="center"/>
        <w:rPr>
          <w:rFonts w:cs="Times New Roman"/>
          <w:b/>
          <w:lang w:val="ru-RU"/>
        </w:rPr>
      </w:pPr>
      <w:r w:rsidRPr="00AF2A26">
        <w:rPr>
          <w:rFonts w:cs="Times New Roman"/>
          <w:b/>
          <w:lang w:val="ru-RU"/>
        </w:rPr>
        <w:t>«Присвоение и аннулирование адресов»</w:t>
      </w:r>
    </w:p>
    <w:p w:rsidR="004C4B91" w:rsidRPr="00AF2A26" w:rsidRDefault="004C4B91">
      <w:pPr>
        <w:pStyle w:val="Standard"/>
        <w:jc w:val="center"/>
        <w:rPr>
          <w:rFonts w:cs="Times New Roman"/>
          <w:lang w:val="ru-RU"/>
        </w:rPr>
      </w:pPr>
    </w:p>
    <w:p w:rsidR="004C4B91" w:rsidRPr="00AF2A26" w:rsidRDefault="005A706E">
      <w:pPr>
        <w:pStyle w:val="Standard"/>
        <w:ind w:firstLine="708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 xml:space="preserve">Вам отказано в приеме к рассмотрению документов,  представленных  Вами  для  получения муниципальной услуги </w:t>
      </w:r>
      <w:proofErr w:type="gramStart"/>
      <w:r w:rsidRPr="00AF2A26">
        <w:rPr>
          <w:rFonts w:cs="Times New Roman"/>
          <w:lang w:val="ru-RU"/>
        </w:rPr>
        <w:t>в</w:t>
      </w:r>
      <w:proofErr w:type="gramEnd"/>
      <w:r w:rsidRPr="00AF2A26">
        <w:rPr>
          <w:rFonts w:cs="Times New Roman"/>
          <w:lang w:val="ru-RU"/>
        </w:rPr>
        <w:t xml:space="preserve"> __________________________________________________________________</w:t>
      </w:r>
    </w:p>
    <w:p w:rsidR="004C4B91" w:rsidRPr="00AF2A26" w:rsidRDefault="005A706E">
      <w:pPr>
        <w:pStyle w:val="Standard"/>
        <w:jc w:val="center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 xml:space="preserve"> (указать орган либо учреждение, в которое поданы документы)</w:t>
      </w:r>
    </w:p>
    <w:p w:rsidR="004C4B91" w:rsidRPr="00AF2A26" w:rsidRDefault="005A706E">
      <w:pPr>
        <w:pStyle w:val="Standard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по следующим основаниям __________________________________________</w:t>
      </w:r>
    </w:p>
    <w:p w:rsidR="004C4B91" w:rsidRPr="00AF2A26" w:rsidRDefault="005A706E">
      <w:pPr>
        <w:pStyle w:val="Standard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__________________________________________________________________</w:t>
      </w:r>
    </w:p>
    <w:p w:rsidR="004C4B91" w:rsidRPr="00AF2A26" w:rsidRDefault="005A706E">
      <w:pPr>
        <w:pStyle w:val="Standard"/>
        <w:jc w:val="center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 xml:space="preserve"> (указываются причины отказа в приеме к рассмотрению документов со ссылкой на правовой акт)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 xml:space="preserve">После устранения причин  отказа </w:t>
      </w:r>
      <w:r>
        <w:rPr>
          <w:rFonts w:cs="Times New Roman"/>
        </w:rPr>
        <w:t> </w:t>
      </w:r>
      <w:r w:rsidRPr="00AF2A26">
        <w:rPr>
          <w:rFonts w:cs="Times New Roman"/>
          <w:lang w:val="ru-RU"/>
        </w:rPr>
        <w:t>Вы  имеете  право  вновь  обратиться  за предоставлением муниципальной услуги.</w:t>
      </w:r>
    </w:p>
    <w:p w:rsidR="004C4B91" w:rsidRPr="00AF2A26" w:rsidRDefault="005A706E">
      <w:pPr>
        <w:pStyle w:val="Standard"/>
        <w:ind w:firstLine="708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 xml:space="preserve"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</w:t>
      </w:r>
      <w:proofErr w:type="gramStart"/>
      <w:r w:rsidRPr="00AF2A26">
        <w:rPr>
          <w:rFonts w:cs="Times New Roman"/>
          <w:lang w:val="ru-RU"/>
        </w:rPr>
        <w:t>в</w:t>
      </w:r>
      <w:proofErr w:type="gramEnd"/>
      <w:r w:rsidRPr="00AF2A26">
        <w:rPr>
          <w:rFonts w:cs="Times New Roman"/>
          <w:lang w:val="ru-RU"/>
        </w:rPr>
        <w:t xml:space="preserve"> _____________________________________________</w:t>
      </w:r>
    </w:p>
    <w:p w:rsidR="004C4B91" w:rsidRPr="00AF2A26" w:rsidRDefault="005A706E">
      <w:pPr>
        <w:pStyle w:val="Standard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__________________________________________________________________,</w:t>
      </w:r>
    </w:p>
    <w:p w:rsidR="004C4B91" w:rsidRPr="00AF2A26" w:rsidRDefault="005A706E">
      <w:pPr>
        <w:pStyle w:val="Standard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а также обратиться за защитой своих законных прав и интересов в  судебные органы.</w:t>
      </w:r>
    </w:p>
    <w:p w:rsidR="004C4B91" w:rsidRPr="00AF2A26" w:rsidRDefault="005A706E">
      <w:pPr>
        <w:pStyle w:val="Standard"/>
        <w:jc w:val="both"/>
        <w:rPr>
          <w:rFonts w:cs="Times New Roman"/>
          <w:lang w:val="ru-RU"/>
        </w:rPr>
      </w:pPr>
      <w:r w:rsidRPr="00AF2A26">
        <w:rPr>
          <w:rFonts w:cs="Times New Roman"/>
          <w:lang w:val="ru-RU"/>
        </w:rPr>
        <w:t>________________________________________     ________________________</w:t>
      </w:r>
    </w:p>
    <w:p w:rsidR="004C4B91" w:rsidRPr="00AF2A26" w:rsidRDefault="005A706E">
      <w:pPr>
        <w:pStyle w:val="Standard"/>
        <w:rPr>
          <w:lang w:val="ru-RU"/>
        </w:rPr>
      </w:pPr>
      <w:r w:rsidRPr="00AF2A26">
        <w:rPr>
          <w:rFonts w:cs="Times New Roman"/>
          <w:lang w:val="ru-RU"/>
        </w:rPr>
        <w:t xml:space="preserve"> </w:t>
      </w:r>
      <w:proofErr w:type="gramStart"/>
      <w:r w:rsidRPr="00AF2A26">
        <w:rPr>
          <w:rFonts w:cs="Times New Roman"/>
          <w:lang w:val="ru-RU"/>
        </w:rPr>
        <w:t xml:space="preserve">(Ф.И.О. (отчество при наличии), должность сотрудника,                        (подпись)                                                                            </w:t>
      </w:r>
      <w:proofErr w:type="gramEnd"/>
    </w:p>
    <w:p w:rsidR="004C4B91" w:rsidRDefault="005A706E">
      <w:pPr>
        <w:pStyle w:val="Standard"/>
        <w:rPr>
          <w:rFonts w:cs="Times New Roman"/>
        </w:rPr>
      </w:pPr>
      <w:proofErr w:type="spellStart"/>
      <w:proofErr w:type="gramStart"/>
      <w:r>
        <w:rPr>
          <w:rFonts w:cs="Times New Roman"/>
        </w:rPr>
        <w:t>осуществляющего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прием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документов</w:t>
      </w:r>
      <w:proofErr w:type="spellEnd"/>
      <w:r>
        <w:rPr>
          <w:rFonts w:cs="Times New Roman"/>
        </w:rPr>
        <w:t>)</w:t>
      </w:r>
    </w:p>
    <w:sectPr w:rsidR="004C4B91">
      <w:headerReference w:type="default" r:id="rId34"/>
      <w:pgSz w:w="11905" w:h="16837"/>
      <w:pgMar w:top="851" w:right="706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62D" w:rsidRDefault="00BB362D">
      <w:r>
        <w:separator/>
      </w:r>
    </w:p>
  </w:endnote>
  <w:endnote w:type="continuationSeparator" w:id="0">
    <w:p w:rsidR="00BB362D" w:rsidRDefault="00BB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, 'Arial Unicode MS'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62D" w:rsidRDefault="00BB362D">
      <w:r>
        <w:separator/>
      </w:r>
    </w:p>
  </w:footnote>
  <w:footnote w:type="continuationSeparator" w:id="0">
    <w:p w:rsidR="00BB362D" w:rsidRDefault="00BB3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A26" w:rsidRDefault="00AF2A26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A670A8">
      <w:rPr>
        <w:noProof/>
      </w:rPr>
      <w:t>34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A26" w:rsidRDefault="00AF2A26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A670A8">
      <w:rPr>
        <w:noProof/>
      </w:rPr>
      <w:t>36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A26" w:rsidRDefault="00AF2A26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A670A8">
      <w:rPr>
        <w:noProof/>
      </w:rPr>
      <w:t>37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A26" w:rsidRDefault="00AF2A26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A670A8">
      <w:rPr>
        <w:noProof/>
      </w:rPr>
      <w:t>38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03669"/>
    <w:multiLevelType w:val="multilevel"/>
    <w:tmpl w:val="41CE09FA"/>
    <w:lvl w:ilvl="0">
      <w:start w:val="1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4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C4B91"/>
    <w:rsid w:val="000B32E7"/>
    <w:rsid w:val="004018BF"/>
    <w:rsid w:val="004C4B91"/>
    <w:rsid w:val="005A706E"/>
    <w:rsid w:val="00964222"/>
    <w:rsid w:val="00A670A8"/>
    <w:rsid w:val="00AF2A26"/>
    <w:rsid w:val="00BB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Standard"/>
    <w:next w:val="Textbody"/>
    <w:pPr>
      <w:keepNext/>
      <w:tabs>
        <w:tab w:val="left" w:pos="144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Standard"/>
    <w:next w:val="Textbody"/>
    <w:pPr>
      <w:tabs>
        <w:tab w:val="left" w:pos="1728"/>
      </w:tabs>
      <w:suppressAutoHyphens w:val="0"/>
      <w:spacing w:before="100" w:after="100" w:line="100" w:lineRule="atLeast"/>
      <w:ind w:left="864" w:hanging="864"/>
      <w:outlineLvl w:val="3"/>
    </w:pPr>
    <w:rPr>
      <w:rFonts w:cs="Times New Roman"/>
      <w:b/>
      <w:color w:val="00000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  <w:rPr>
      <w:rFonts w:cs="Times New Roman"/>
      <w:sz w:val="20"/>
      <w:szCs w:val="20"/>
    </w:r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customStyle="1" w:styleId="ConsPlusNormal">
    <w:name w:val="ConsPlusNormal"/>
    <w:rPr>
      <w:rFonts w:ascii="Calibri" w:eastAsia="Arial" w:hAnsi="Calibri" w:cs="Calibri"/>
      <w:color w:val="00000A"/>
      <w:sz w:val="22"/>
      <w:szCs w:val="20"/>
      <w:lang w:val="ru-RU" w:bidi="ar-SA"/>
    </w:rPr>
  </w:style>
  <w:style w:type="paragraph" w:customStyle="1" w:styleId="formattext">
    <w:name w:val="formattext"/>
    <w:basedOn w:val="Standard"/>
    <w:pPr>
      <w:suppressAutoHyphens w:val="0"/>
      <w:spacing w:before="100" w:after="100" w:line="100" w:lineRule="atLeast"/>
    </w:pPr>
    <w:rPr>
      <w:rFonts w:eastAsia="Times New Roman" w:cs="Times New Roman"/>
      <w:color w:val="00000A"/>
    </w:rPr>
  </w:style>
  <w:style w:type="paragraph" w:customStyle="1" w:styleId="1">
    <w:name w:val="нум список 1"/>
    <w:pPr>
      <w:widowControl/>
      <w:spacing w:before="120" w:after="120" w:line="360" w:lineRule="atLeast"/>
      <w:jc w:val="both"/>
    </w:pPr>
    <w:rPr>
      <w:rFonts w:eastAsia="SimSun, 'Arial Unicode MS'" w:cs="Mangal"/>
      <w:szCs w:val="20"/>
      <w:lang w:val="ru-RU" w:bidi="hi-IN"/>
    </w:rPr>
  </w:style>
  <w:style w:type="paragraph" w:styleId="a5">
    <w:name w:val="header"/>
    <w:basedOn w:val="Standard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character" w:customStyle="1" w:styleId="apple-converted-space">
    <w:name w:val="apple-converted-space"/>
  </w:style>
  <w:style w:type="character" w:customStyle="1" w:styleId="NumberingSymbols">
    <w:name w:val="Numbering Symbols"/>
  </w:style>
  <w:style w:type="paragraph" w:styleId="a6">
    <w:name w:val="Balloon Text"/>
    <w:basedOn w:val="a"/>
    <w:link w:val="a7"/>
    <w:uiPriority w:val="99"/>
    <w:semiHidden/>
    <w:unhideWhenUsed/>
    <w:rsid w:val="00964222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4222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color w:val="000000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Standard"/>
    <w:next w:val="Textbody"/>
    <w:pPr>
      <w:keepNext/>
      <w:tabs>
        <w:tab w:val="left" w:pos="144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Standard"/>
    <w:next w:val="Textbody"/>
    <w:pPr>
      <w:tabs>
        <w:tab w:val="left" w:pos="1728"/>
      </w:tabs>
      <w:suppressAutoHyphens w:val="0"/>
      <w:spacing w:before="100" w:after="100" w:line="100" w:lineRule="atLeast"/>
      <w:ind w:left="864" w:hanging="864"/>
      <w:outlineLvl w:val="3"/>
    </w:pPr>
    <w:rPr>
      <w:rFonts w:cs="Times New Roman"/>
      <w:b/>
      <w:color w:val="00000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  <w:rPr>
      <w:rFonts w:cs="Times New Roman"/>
      <w:sz w:val="20"/>
      <w:szCs w:val="20"/>
    </w:r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customStyle="1" w:styleId="ConsPlusNormal">
    <w:name w:val="ConsPlusNormal"/>
    <w:rPr>
      <w:rFonts w:ascii="Calibri" w:eastAsia="Arial" w:hAnsi="Calibri" w:cs="Calibri"/>
      <w:color w:val="00000A"/>
      <w:sz w:val="22"/>
      <w:szCs w:val="20"/>
      <w:lang w:val="ru-RU" w:bidi="ar-SA"/>
    </w:rPr>
  </w:style>
  <w:style w:type="paragraph" w:customStyle="1" w:styleId="formattext">
    <w:name w:val="formattext"/>
    <w:basedOn w:val="Standard"/>
    <w:pPr>
      <w:suppressAutoHyphens w:val="0"/>
      <w:spacing w:before="100" w:after="100" w:line="100" w:lineRule="atLeast"/>
    </w:pPr>
    <w:rPr>
      <w:rFonts w:eastAsia="Times New Roman" w:cs="Times New Roman"/>
      <w:color w:val="00000A"/>
    </w:rPr>
  </w:style>
  <w:style w:type="paragraph" w:customStyle="1" w:styleId="1">
    <w:name w:val="нум список 1"/>
    <w:pPr>
      <w:widowControl/>
      <w:spacing w:before="120" w:after="120" w:line="360" w:lineRule="atLeast"/>
      <w:jc w:val="both"/>
    </w:pPr>
    <w:rPr>
      <w:rFonts w:eastAsia="SimSun, 'Arial Unicode MS'" w:cs="Mangal"/>
      <w:szCs w:val="20"/>
      <w:lang w:val="ru-RU" w:bidi="hi-IN"/>
    </w:rPr>
  </w:style>
  <w:style w:type="paragraph" w:styleId="a5">
    <w:name w:val="header"/>
    <w:basedOn w:val="Standard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character" w:customStyle="1" w:styleId="apple-converted-space">
    <w:name w:val="apple-converted-space"/>
  </w:style>
  <w:style w:type="character" w:customStyle="1" w:styleId="NumberingSymbols">
    <w:name w:val="Numbering Symbols"/>
  </w:style>
  <w:style w:type="paragraph" w:styleId="a6">
    <w:name w:val="Balloon Text"/>
    <w:basedOn w:val="a"/>
    <w:link w:val="a7"/>
    <w:uiPriority w:val="99"/>
    <w:semiHidden/>
    <w:unhideWhenUsed/>
    <w:rsid w:val="00964222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4222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consultantplus://offline/ref=787C9C682920FDFD4C9C2866BBDD7ECA1B7CB78F56F977EC99160357A50C830638C692F8FAA6A26DBF67H" TargetMode="External"/><Relationship Id="rId18" Type="http://schemas.openxmlformats.org/officeDocument/2006/relationships/hyperlink" Target="consultantplus://offline/ref=787C9C682920FDFD4C9C366BADB120C51877E8835BF77ABCCD49580AF2058951B76FH" TargetMode="External"/><Relationship Id="rId26" Type="http://schemas.openxmlformats.org/officeDocument/2006/relationships/hyperlink" Target="consultantplus://offline/ref=8949AE97926646806E9A814B06C96E5F121C0C63F33E3F520B12576200C052B0036919370E3003E0ODP9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949AE97926646806E9A814B06C96E5F121C0C63F33E3F520B12576200C052B0036919370E3003E0ODPCO" TargetMode="External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7C9C682920FDFD4C9C2866BBDD7ECA1B7CB6875AF977EC99160357A50C830638C692FFFBBA6FH" TargetMode="External"/><Relationship Id="rId17" Type="http://schemas.openxmlformats.org/officeDocument/2006/relationships/hyperlink" Target="consultantplus://offline/ref=787C9C682920FDFD4C9C366BADB120C51877E88353FF7ABAC3460500FA5C8553788694ADB9E2AF65F3D2AA7DB46DH" TargetMode="External"/><Relationship Id="rId25" Type="http://schemas.openxmlformats.org/officeDocument/2006/relationships/hyperlink" Target="consultantplus://offline/ref=8949AE97926646806E9A814B06C96E5F121C0C63F33E3F520B12576200C052B0036919370E3003E1ODP4O" TargetMode="External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949AE97926646806E9A814B06C96E5F121C0C63F33E3F520B12576200C052B0036919370E3003E6ODPDO" TargetMode="External"/><Relationship Id="rId20" Type="http://schemas.openxmlformats.org/officeDocument/2006/relationships/hyperlink" Target="consultantplus://offline/ref=8949AE97926646806E9A814B06C96E5F121C0C63F33E3F520B12576200C052B0036919370E3003E1ODP5O" TargetMode="External"/><Relationship Id="rId29" Type="http://schemas.openxmlformats.org/officeDocument/2006/relationships/hyperlink" Target="consultantplus://offline/ref=8949AE97926646806E9A814B06C96E5F121C0B65FA3F3F520B12576200C052B0036919370E3001E6ODP5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49AE97926646806E9A814B06C96E5F121C0D6FF63C3F520B12576200C052B0036919370E3001E6ODPEO" TargetMode="External"/><Relationship Id="rId24" Type="http://schemas.openxmlformats.org/officeDocument/2006/relationships/hyperlink" Target="consultantplus://offline/ref=8949AE97926646806E9A814B06C96E5F121C0C63F33E3F520B12576200C052B0036919370E3003E1ODP9O" TargetMode="External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949AE97926646806E9A814B06C96E5F12110E63F43A3F520B12576200OCP0O" TargetMode="External"/><Relationship Id="rId23" Type="http://schemas.openxmlformats.org/officeDocument/2006/relationships/hyperlink" Target="consultantplus://offline/ref=8949AE97926646806E9A814B06C96E5F121C0C63F33E3F520B12576200C052B0036919370E3003E6ODPFO" TargetMode="External"/><Relationship Id="rId28" Type="http://schemas.openxmlformats.org/officeDocument/2006/relationships/hyperlink" Target="consultantplus://offline/ref=8949AE97926646806E9A814B06C96E5F121C0B64F03E3F520B12576200OCP0O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19" Type="http://schemas.openxmlformats.org/officeDocument/2006/relationships/hyperlink" Target="consultantplus://offline/ref=8949AE97926646806E9A814B06C96E5F121C0D6FF63C3F520B12576200C052B0036919370E3003E4ODPDO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hyperlink" Target="consultantplus://offline/ref=8949AE97926646806E9A814B06C96E5F121C0065F6373F520B12576200OCP0O" TargetMode="External"/><Relationship Id="rId22" Type="http://schemas.openxmlformats.org/officeDocument/2006/relationships/hyperlink" Target="consultantplus://offline/ref=8949AE97926646806E9A814B06C96E5F121C0C63F33E3F520B12576200C052B0036919370E3003E7ODP5O" TargetMode="External"/><Relationship Id="rId27" Type="http://schemas.openxmlformats.org/officeDocument/2006/relationships/hyperlink" Target="consultantplus://offline/ref=8949AE97926646806E9A814B06C96E5F121C0C63F33E3F520B12576200C052B0036919370E3002E6ODPCO" TargetMode="External"/><Relationship Id="rId30" Type="http://schemas.openxmlformats.org/officeDocument/2006/relationships/hyperlink" Target="consultantplus://offline/ref=8949AE97926646806E9A814B06C96E5F121C0B65FA3F3F520B12576200C052B003691937O0PEO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38</Pages>
  <Words>11093</Words>
  <Characters>63236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cp:lastPrinted>2018-11-14T09:18:00Z</cp:lastPrinted>
  <dcterms:created xsi:type="dcterms:W3CDTF">2019-07-01T04:51:00Z</dcterms:created>
  <dcterms:modified xsi:type="dcterms:W3CDTF">2019-07-31T10:49:00Z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оле 1">
    <vt:lpwstr/>
  </property>
  <property fmtid="{D5CDD505-2E9C-101B-9397-08002B2CF9AE}" pid="3" name="Поле 2">
    <vt:lpwstr/>
  </property>
  <property fmtid="{D5CDD505-2E9C-101B-9397-08002B2CF9AE}" pid="4" name="Поле 3">
    <vt:lpwstr/>
  </property>
  <property fmtid="{D5CDD505-2E9C-101B-9397-08002B2CF9AE}" pid="5" name="Поле 4">
    <vt:lpwstr/>
  </property>
</Properties>
</file>